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theme/themeOverride6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9AEC36" w14:textId="6CB75FEC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C47A7C">
        <w:rPr>
          <w:b/>
          <w:sz w:val="24"/>
          <w:szCs w:val="24"/>
          <w:lang w:eastAsia="ko-KR"/>
        </w:rPr>
        <w:t xml:space="preserve"> Meeting</w:t>
      </w:r>
      <w:r w:rsidRPr="006E473F">
        <w:rPr>
          <w:rFonts w:hint="eastAsia"/>
          <w:b/>
          <w:sz w:val="24"/>
          <w:szCs w:val="24"/>
          <w:lang w:eastAsia="ko-KR"/>
        </w:rPr>
        <w:t xml:space="preserve"> #</w:t>
      </w:r>
      <w:r w:rsidR="0059155C">
        <w:rPr>
          <w:rFonts w:hint="eastAsia"/>
          <w:b/>
          <w:sz w:val="24"/>
          <w:szCs w:val="24"/>
          <w:lang w:eastAsia="ko-KR"/>
        </w:rPr>
        <w:t>8</w:t>
      </w:r>
      <w:r w:rsidR="00C41A78">
        <w:rPr>
          <w:b/>
          <w:sz w:val="24"/>
          <w:szCs w:val="24"/>
          <w:lang w:eastAsia="ko-KR"/>
        </w:rPr>
        <w:t>7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D175ED" w:rsidRPr="00D175ED">
        <w:rPr>
          <w:b/>
          <w:i/>
          <w:noProof/>
          <w:sz w:val="24"/>
          <w:szCs w:val="24"/>
          <w:lang w:eastAsia="ko-KR"/>
        </w:rPr>
        <w:t>16</w:t>
      </w:r>
      <w:r w:rsidR="00C41A78">
        <w:rPr>
          <w:b/>
          <w:i/>
          <w:noProof/>
          <w:sz w:val="24"/>
          <w:szCs w:val="24"/>
          <w:lang w:eastAsia="ko-KR"/>
        </w:rPr>
        <w:t>1</w:t>
      </w:r>
      <w:r w:rsidR="008C4436">
        <w:rPr>
          <w:b/>
          <w:i/>
          <w:noProof/>
          <w:sz w:val="24"/>
          <w:szCs w:val="24"/>
          <w:lang w:eastAsia="ko-KR"/>
        </w:rPr>
        <w:t>2420</w:t>
      </w:r>
    </w:p>
    <w:bookmarkEnd w:id="0"/>
    <w:bookmarkEnd w:id="1"/>
    <w:p w14:paraId="1B64BD58" w14:textId="62E2E086" w:rsidR="006D2ED0" w:rsidRPr="00DD3A0A" w:rsidRDefault="00C41A78" w:rsidP="006D2ED0">
      <w:pPr>
        <w:pStyle w:val="CRCoverPage"/>
        <w:spacing w:after="240"/>
        <w:outlineLvl w:val="0"/>
        <w:rPr>
          <w:b/>
          <w:noProof/>
          <w:sz w:val="22"/>
          <w:szCs w:val="24"/>
        </w:rPr>
      </w:pPr>
      <w:r>
        <w:rPr>
          <w:rFonts w:eastAsia="MS Mincho" w:cs="Arial"/>
          <w:b/>
          <w:bCs/>
          <w:sz w:val="24"/>
          <w:lang w:val="en-US" w:eastAsia="ja-JP"/>
        </w:rPr>
        <w:t>Reno</w:t>
      </w:r>
      <w:r w:rsidR="00DD3A0A" w:rsidRPr="00DD3A0A">
        <w:rPr>
          <w:rFonts w:eastAsia="MS Mincho" w:cs="Arial"/>
          <w:b/>
          <w:bCs/>
          <w:sz w:val="24"/>
          <w:lang w:val="en-US" w:eastAsia="ja-JP"/>
        </w:rPr>
        <w:t>,</w:t>
      </w:r>
      <w:r w:rsidR="00DD3A0A" w:rsidRPr="00DD3A0A">
        <w:rPr>
          <w:rFonts w:eastAsia="MS Mincho" w:cs="Arial" w:hint="eastAsia"/>
          <w:b/>
          <w:bCs/>
          <w:sz w:val="24"/>
          <w:lang w:val="en-US" w:eastAsia="ja-JP"/>
        </w:rPr>
        <w:t xml:space="preserve"> </w:t>
      </w:r>
      <w:r>
        <w:rPr>
          <w:rFonts w:eastAsia="MS Mincho" w:cs="Arial"/>
          <w:b/>
          <w:bCs/>
          <w:sz w:val="24"/>
          <w:lang w:val="en-US" w:eastAsia="ja-JP"/>
        </w:rPr>
        <w:t>USA</w:t>
      </w:r>
      <w:r w:rsidR="00AE6126">
        <w:rPr>
          <w:rFonts w:eastAsia="MS Mincho" w:cs="Arial"/>
          <w:b/>
          <w:bCs/>
          <w:sz w:val="24"/>
          <w:lang w:val="en-US" w:eastAsia="ja-JP"/>
        </w:rPr>
        <w:t xml:space="preserve"> </w:t>
      </w:r>
      <w:r w:rsidR="00364017">
        <w:rPr>
          <w:rFonts w:eastAsia="MS Mincho" w:cs="Arial"/>
          <w:b/>
          <w:bCs/>
          <w:sz w:val="24"/>
          <w:lang w:val="en-US" w:eastAsia="ja-JP"/>
        </w:rPr>
        <w:t>1</w:t>
      </w:r>
      <w:r>
        <w:rPr>
          <w:rFonts w:eastAsia="MS Mincho" w:cs="Arial"/>
          <w:b/>
          <w:bCs/>
          <w:sz w:val="24"/>
          <w:lang w:val="en-US" w:eastAsia="ja-JP"/>
        </w:rPr>
        <w:t>4</w:t>
      </w:r>
      <w:r w:rsidR="00364017" w:rsidRPr="00364017">
        <w:rPr>
          <w:rFonts w:eastAsia="MS Mincho" w:cs="Arial"/>
          <w:b/>
          <w:bCs/>
          <w:sz w:val="24"/>
          <w:vertAlign w:val="superscript"/>
          <w:lang w:val="en-US" w:eastAsia="ja-JP"/>
        </w:rPr>
        <w:t>th</w:t>
      </w:r>
      <w:r w:rsidR="00364017">
        <w:rPr>
          <w:rFonts w:eastAsia="MS Mincho" w:cs="Arial"/>
          <w:b/>
          <w:bCs/>
          <w:sz w:val="24"/>
          <w:lang w:val="en-US" w:eastAsia="ja-JP"/>
        </w:rPr>
        <w:t xml:space="preserve"> </w:t>
      </w:r>
      <w:r w:rsidR="00DD3A0A" w:rsidRPr="00DD3A0A">
        <w:rPr>
          <w:rFonts w:eastAsia="MS Mincho" w:cs="Arial"/>
          <w:b/>
          <w:bCs/>
          <w:sz w:val="24"/>
          <w:lang w:val="en-US" w:eastAsia="ja-JP"/>
        </w:rPr>
        <w:t xml:space="preserve">- </w:t>
      </w:r>
      <w:r w:rsidR="00364017">
        <w:rPr>
          <w:rFonts w:eastAsia="MS Mincho" w:cs="Arial"/>
          <w:b/>
          <w:bCs/>
          <w:sz w:val="24"/>
          <w:lang w:val="en-US" w:eastAsia="ja-JP"/>
        </w:rPr>
        <w:t>1</w:t>
      </w:r>
      <w:r>
        <w:rPr>
          <w:rFonts w:eastAsia="MS Mincho" w:cs="Arial"/>
          <w:b/>
          <w:bCs/>
          <w:sz w:val="24"/>
          <w:lang w:val="en-US" w:eastAsia="ja-JP"/>
        </w:rPr>
        <w:t>8</w:t>
      </w:r>
      <w:r w:rsidR="00DD3A0A" w:rsidRPr="00DD3A0A">
        <w:rPr>
          <w:rFonts w:eastAsia="MS Mincho" w:cs="Arial" w:hint="eastAsia"/>
          <w:b/>
          <w:bCs/>
          <w:sz w:val="24"/>
          <w:vertAlign w:val="superscript"/>
          <w:lang w:val="en-US" w:eastAsia="ja-JP"/>
        </w:rPr>
        <w:t>th</w:t>
      </w:r>
      <w:r w:rsidR="00DD3A0A" w:rsidRPr="00DD3A0A">
        <w:rPr>
          <w:rFonts w:eastAsia="MS Mincho" w:cs="Arial" w:hint="eastAsia"/>
          <w:b/>
          <w:bCs/>
          <w:sz w:val="24"/>
          <w:lang w:val="en-US" w:eastAsia="ja-JP"/>
        </w:rPr>
        <w:t xml:space="preserve"> </w:t>
      </w:r>
      <w:r>
        <w:rPr>
          <w:rFonts w:eastAsia="MS Mincho" w:cs="Arial"/>
          <w:b/>
          <w:bCs/>
          <w:sz w:val="24"/>
          <w:lang w:val="en-US" w:eastAsia="ja-JP"/>
        </w:rPr>
        <w:t>November</w:t>
      </w:r>
      <w:r w:rsidR="00DD3A0A" w:rsidRPr="00DD3A0A">
        <w:rPr>
          <w:rFonts w:eastAsia="MS Mincho" w:cs="Arial"/>
          <w:b/>
          <w:bCs/>
          <w:sz w:val="24"/>
          <w:lang w:val="en-US" w:eastAsia="ja-JP"/>
        </w:rPr>
        <w:t xml:space="preserve"> 201</w:t>
      </w:r>
      <w:r w:rsidR="00DD3A0A" w:rsidRPr="00DD3A0A">
        <w:rPr>
          <w:rFonts w:eastAsia="MS Mincho" w:cs="Arial" w:hint="eastAsia"/>
          <w:b/>
          <w:bCs/>
          <w:sz w:val="24"/>
          <w:lang w:val="en-US" w:eastAsia="ja-JP"/>
        </w:rPr>
        <w:t>6</w:t>
      </w:r>
    </w:p>
    <w:p w14:paraId="02C097C3" w14:textId="217661BE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C41A78">
        <w:rPr>
          <w:rFonts w:ascii="Arial" w:hAnsi="Arial"/>
          <w:sz w:val="24"/>
          <w:lang w:eastAsia="ko-KR"/>
        </w:rPr>
        <w:t>6</w:t>
      </w:r>
      <w:r w:rsidR="00836435">
        <w:rPr>
          <w:rFonts w:ascii="Arial" w:hAnsi="Arial"/>
          <w:sz w:val="24"/>
          <w:lang w:eastAsia="ko-KR"/>
        </w:rPr>
        <w:t>.2</w:t>
      </w:r>
      <w:r w:rsidR="00242E7E">
        <w:rPr>
          <w:rFonts w:ascii="Arial" w:hAnsi="Arial"/>
          <w:sz w:val="24"/>
          <w:lang w:eastAsia="ko-KR"/>
        </w:rPr>
        <w:t>.</w:t>
      </w:r>
      <w:r w:rsidR="00364017">
        <w:rPr>
          <w:rFonts w:ascii="Arial" w:hAnsi="Arial"/>
          <w:sz w:val="24"/>
          <w:lang w:eastAsia="ko-KR"/>
        </w:rPr>
        <w:t>2.2</w:t>
      </w:r>
    </w:p>
    <w:p w14:paraId="318ACF8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54971E0" w14:textId="77777777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836435" w:rsidRPr="00836435">
        <w:rPr>
          <w:rFonts w:ascii="Arial" w:hAnsi="Arial"/>
          <w:sz w:val="24"/>
        </w:rPr>
        <w:t xml:space="preserve">Simulation results for </w:t>
      </w:r>
      <w:proofErr w:type="spellStart"/>
      <w:r w:rsidR="00836435" w:rsidRPr="00836435">
        <w:rPr>
          <w:rFonts w:ascii="Arial" w:hAnsi="Arial"/>
          <w:sz w:val="24"/>
        </w:rPr>
        <w:t>precoder</w:t>
      </w:r>
      <w:proofErr w:type="spellEnd"/>
      <w:r w:rsidR="00836435" w:rsidRPr="00836435">
        <w:rPr>
          <w:rFonts w:ascii="Arial" w:hAnsi="Arial"/>
          <w:sz w:val="24"/>
        </w:rPr>
        <w:t xml:space="preserve"> cycling based on semi-open-loop transmission</w:t>
      </w:r>
    </w:p>
    <w:p w14:paraId="5DA26F72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3B9A56C9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2B0025DA" w14:textId="11DBCF76" w:rsidR="00055C55" w:rsidRDefault="00055C55" w:rsidP="00AC3BC2">
      <w:pPr>
        <w:pStyle w:val="maintext"/>
        <w:ind w:firstLine="400"/>
      </w:pPr>
      <w:r>
        <w:t>In RAN1#8</w:t>
      </w:r>
      <w:r w:rsidR="00364017">
        <w:t>6</w:t>
      </w:r>
      <w:r w:rsidR="00FF5386">
        <w:t>b</w:t>
      </w:r>
      <w:r>
        <w:t xml:space="preserve">, the following agreement </w:t>
      </w:r>
      <w:r w:rsidR="00FD7604">
        <w:t xml:space="preserve">about </w:t>
      </w:r>
      <w:r w:rsidR="00FD7604">
        <w:rPr>
          <w:rFonts w:eastAsia="MS Mincho"/>
          <w:lang w:eastAsia="ja-JP"/>
        </w:rPr>
        <w:t>semi-open loop</w:t>
      </w:r>
      <w:r w:rsidR="00FD7604">
        <w:t xml:space="preserve"> transmission scheme was</w:t>
      </w:r>
      <w:r w:rsidR="00F367AB">
        <w:t xml:space="preserve"> made </w:t>
      </w:r>
      <w:r w:rsidR="00F4594E">
        <w:t>[1]</w:t>
      </w:r>
      <w:r>
        <w:t>.</w:t>
      </w:r>
    </w:p>
    <w:p w14:paraId="62508E8D" w14:textId="77777777" w:rsidR="00FD7604" w:rsidRPr="00C271DA" w:rsidRDefault="00FD7604" w:rsidP="00FD7604">
      <w:pPr>
        <w:rPr>
          <w:rFonts w:eastAsia="MS Mincho"/>
          <w:b/>
          <w:highlight w:val="green"/>
          <w:u w:val="single"/>
          <w:lang w:val="en-US" w:eastAsia="ja-JP"/>
        </w:rPr>
      </w:pPr>
      <w:r w:rsidRPr="00C271DA">
        <w:rPr>
          <w:rFonts w:eastAsia="MS Mincho"/>
          <w:b/>
          <w:highlight w:val="green"/>
          <w:u w:val="single"/>
          <w:lang w:val="en-US" w:eastAsia="ja-JP"/>
        </w:rPr>
        <w:t>Agreements:</w:t>
      </w:r>
    </w:p>
    <w:p w14:paraId="4779AC30" w14:textId="77777777" w:rsidR="00FD7604" w:rsidRPr="00B06721" w:rsidRDefault="00FD7604" w:rsidP="00FD7604">
      <w:pPr>
        <w:numPr>
          <w:ilvl w:val="0"/>
          <w:numId w:val="46"/>
        </w:numPr>
        <w:spacing w:after="0"/>
        <w:rPr>
          <w:rFonts w:eastAsia="MS Mincho"/>
          <w:lang w:val="en-US" w:eastAsia="ja-JP"/>
        </w:rPr>
      </w:pPr>
      <w:r w:rsidRPr="00B06721">
        <w:rPr>
          <w:rFonts w:eastAsia="MS Mincho"/>
          <w:lang w:val="en-US" w:eastAsia="ja-JP"/>
        </w:rPr>
        <w:t xml:space="preserve">Denote the </w:t>
      </w:r>
      <w:r>
        <w:rPr>
          <w:rFonts w:eastAsia="MS Mincho"/>
          <w:lang w:val="en-US" w:eastAsia="ja-JP"/>
        </w:rPr>
        <w:t>modulation symbol</w:t>
      </w:r>
      <w:r w:rsidRPr="00B06721">
        <w:rPr>
          <w:rFonts w:eastAsia="MS Mincho"/>
          <w:lang w:val="en-US" w:eastAsia="ja-JP"/>
        </w:rPr>
        <w:t xml:space="preserve"> index as </w:t>
      </w:r>
      <w:proofErr w:type="spellStart"/>
      <w:r w:rsidRPr="00B06721">
        <w:rPr>
          <w:rFonts w:eastAsia="MS Mincho"/>
          <w:i/>
          <w:iCs/>
          <w:lang w:val="en-US" w:eastAsia="ja-JP"/>
        </w:rPr>
        <w:t>i</w:t>
      </w:r>
      <w:proofErr w:type="spellEnd"/>
      <w:r w:rsidRPr="00B06721">
        <w:rPr>
          <w:rFonts w:eastAsia="MS Mincho"/>
          <w:lang w:val="en-US" w:eastAsia="ja-JP"/>
        </w:rPr>
        <w:t>, RE-level PDSCH processing for semi-open-loop MIMO is based on DMRS ports 7/8</w:t>
      </w:r>
    </w:p>
    <w:p w14:paraId="21CF75AC" w14:textId="77777777" w:rsidR="00FD7604" w:rsidRDefault="00FD7604" w:rsidP="00FD7604">
      <w:pPr>
        <w:numPr>
          <w:ilvl w:val="1"/>
          <w:numId w:val="46"/>
        </w:numPr>
        <w:spacing w:after="0"/>
        <w:rPr>
          <w:rFonts w:eastAsia="MS Mincho"/>
          <w:lang w:val="en-US" w:eastAsia="ja-JP"/>
        </w:rPr>
      </w:pPr>
      <w:r w:rsidRPr="00B06721">
        <w:rPr>
          <w:rFonts w:eastAsia="MS Mincho"/>
          <w:lang w:val="en-US" w:eastAsia="ja-JP"/>
        </w:rPr>
        <w:t xml:space="preserve"> Rank-1: </w:t>
      </w:r>
      <w:proofErr w:type="spellStart"/>
      <w:r w:rsidRPr="00B06721">
        <w:rPr>
          <w:rFonts w:eastAsia="MS Mincho"/>
          <w:lang w:val="en-US" w:eastAsia="ja-JP"/>
        </w:rPr>
        <w:t>Tx</w:t>
      </w:r>
      <w:proofErr w:type="spellEnd"/>
      <w:r w:rsidRPr="00B06721">
        <w:rPr>
          <w:rFonts w:eastAsia="MS Mincho"/>
          <w:lang w:val="en-US" w:eastAsia="ja-JP"/>
        </w:rPr>
        <w:t xml:space="preserve"> diversity</w:t>
      </w:r>
    </w:p>
    <w:p w14:paraId="2EE1FEDC" w14:textId="77777777" w:rsidR="00FD7604" w:rsidRPr="00B06721" w:rsidRDefault="00FD7604" w:rsidP="00FD7604">
      <w:pPr>
        <w:numPr>
          <w:ilvl w:val="2"/>
          <w:numId w:val="46"/>
        </w:numPr>
        <w:spacing w:after="0"/>
        <w:rPr>
          <w:rFonts w:eastAsia="MS Mincho"/>
          <w:lang w:val="en-US" w:eastAsia="ja-JP"/>
        </w:rPr>
      </w:pPr>
      <w:r w:rsidRPr="007A2E1B">
        <w:rPr>
          <w:position w:val="-68"/>
        </w:rPr>
        <w:object w:dxaOrig="4740" w:dyaOrig="1480" w14:anchorId="6EC53D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.7pt;height:58.85pt" o:ole="" o:allowoverlap="f">
            <v:imagedata r:id="rId8" o:title=""/>
          </v:shape>
          <o:OLEObject Type="Embed" ProgID="Equation.3" ShapeID="_x0000_i1025" DrawAspect="Content" ObjectID="_1539780657" r:id="rId9"/>
        </w:object>
      </w:r>
    </w:p>
    <w:p w14:paraId="2EFAFA51" w14:textId="77777777" w:rsidR="00FD7604" w:rsidRDefault="00FD7604" w:rsidP="00FD7604">
      <w:pPr>
        <w:numPr>
          <w:ilvl w:val="1"/>
          <w:numId w:val="46"/>
        </w:numPr>
        <w:spacing w:after="0"/>
        <w:rPr>
          <w:rFonts w:eastAsia="MS Mincho"/>
          <w:lang w:val="en-US" w:eastAsia="ja-JP"/>
        </w:rPr>
      </w:pPr>
      <w:r w:rsidRPr="00B06721">
        <w:rPr>
          <w:rFonts w:eastAsia="MS Mincho"/>
          <w:lang w:val="en-US" w:eastAsia="ja-JP"/>
        </w:rPr>
        <w:t>Rank-2:  co-phasing cycling</w:t>
      </w:r>
    </w:p>
    <w:p w14:paraId="6D61B856" w14:textId="54DF23C8" w:rsidR="00FD7604" w:rsidRDefault="00FD7604" w:rsidP="00FD7604">
      <w:pPr>
        <w:numPr>
          <w:ilvl w:val="2"/>
          <w:numId w:val="46"/>
        </w:numPr>
        <w:spacing w:after="0"/>
        <w:rPr>
          <w:rFonts w:eastAsia="MS Mincho"/>
          <w:lang w:val="en-US" w:eastAsia="ja-JP"/>
        </w:rPr>
      </w:pPr>
      <w:r w:rsidRPr="007A2E1B">
        <w:rPr>
          <w:position w:val="-30"/>
        </w:rPr>
        <w:object w:dxaOrig="2680" w:dyaOrig="700" w14:anchorId="1FC6F68E">
          <v:shape id="_x0000_i1026" type="#_x0000_t75" style="width:134pt;height:35.05pt" o:ole="" o:allowoverlap="f">
            <v:imagedata r:id="rId10" o:title=""/>
          </v:shape>
          <o:OLEObject Type="Embed" ProgID="Equation.3" ShapeID="_x0000_i1026" DrawAspect="Content" ObjectID="_1539780658" r:id="rId11"/>
        </w:object>
      </w:r>
      <w:r>
        <w:rPr>
          <w:noProof/>
          <w:lang w:val="en-US"/>
        </w:rPr>
        <w:drawing>
          <wp:inline distT="0" distB="0" distL="0" distR="0" wp14:anchorId="30D8230B" wp14:editId="5DE92938">
            <wp:extent cx="1028700" cy="24447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E99CF3" w14:textId="77777777" w:rsidR="00FD7604" w:rsidRPr="00D22D3B" w:rsidRDefault="00FD7604" w:rsidP="00FD7604">
      <w:pPr>
        <w:numPr>
          <w:ilvl w:val="0"/>
          <w:numId w:val="46"/>
        </w:numPr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For the purpose of CSI feedback</w:t>
      </w:r>
      <w:r w:rsidRPr="00D22D3B">
        <w:rPr>
          <w:rFonts w:eastAsia="MS Mincho"/>
          <w:lang w:val="en-US" w:eastAsia="ja-JP"/>
        </w:rPr>
        <w:t>,</w:t>
      </w:r>
      <w:r>
        <w:rPr>
          <w:rFonts w:eastAsia="MS Mincho"/>
          <w:lang w:val="en-US" w:eastAsia="ja-JP"/>
        </w:rPr>
        <w:t xml:space="preserve"> </w:t>
      </w:r>
      <w:r w:rsidRPr="00D22D3B">
        <w:rPr>
          <w:rFonts w:eastAsia="MS Mincho"/>
          <w:lang w:val="en-US" w:eastAsia="ja-JP"/>
        </w:rPr>
        <w:t xml:space="preserve">UE assumes the following beamforming on port 7/8 (to N CSI-RS ports) </w:t>
      </w:r>
    </w:p>
    <w:p w14:paraId="1536EAB9" w14:textId="77777777" w:rsidR="00FD7604" w:rsidRPr="00D22D3B" w:rsidRDefault="00FD7604" w:rsidP="00FD7604">
      <w:pPr>
        <w:numPr>
          <w:ilvl w:val="1"/>
          <w:numId w:val="46"/>
        </w:numPr>
        <w:spacing w:after="0"/>
        <w:rPr>
          <w:rFonts w:eastAsia="MS Mincho"/>
          <w:lang w:val="en-US" w:eastAsia="ja-JP"/>
        </w:rPr>
      </w:pPr>
      <w:r w:rsidRPr="00D22D3B">
        <w:rPr>
          <w:rFonts w:eastAsia="MS Mincho"/>
          <w:lang w:val="en-US" w:eastAsia="ja-JP"/>
        </w:rPr>
        <w:t xml:space="preserve">Dual-stage codebook:  W(j)= W1W2(j) </w:t>
      </w:r>
    </w:p>
    <w:p w14:paraId="76D789E1" w14:textId="77777777" w:rsidR="00FD7604" w:rsidRPr="00D22D3B" w:rsidRDefault="00FD7604" w:rsidP="00FD7604">
      <w:pPr>
        <w:numPr>
          <w:ilvl w:val="2"/>
          <w:numId w:val="46"/>
        </w:numPr>
        <w:spacing w:after="0"/>
        <w:rPr>
          <w:rFonts w:eastAsia="MS Mincho"/>
          <w:lang w:val="en-US" w:eastAsia="ja-JP"/>
        </w:rPr>
      </w:pPr>
      <w:r w:rsidRPr="00D22D3B">
        <w:rPr>
          <w:rFonts w:eastAsia="MS Mincho"/>
          <w:lang w:val="en-US" w:eastAsia="ja-JP"/>
        </w:rPr>
        <w:t xml:space="preserve">W1: </w:t>
      </w:r>
      <w:r w:rsidRPr="00D22D3B">
        <w:rPr>
          <w:rFonts w:eastAsia="MS Mincho"/>
          <w:lang w:val="en-US" w:eastAsia="ja-JP"/>
        </w:rPr>
        <w:tab/>
        <w:t xml:space="preserve"> wideband i1 (e.g. grid of beams) of rank-2 </w:t>
      </w:r>
    </w:p>
    <w:p w14:paraId="45D1724D" w14:textId="77777777" w:rsidR="00FD7604" w:rsidRPr="00D22D3B" w:rsidRDefault="00FD7604" w:rsidP="00FD7604">
      <w:pPr>
        <w:numPr>
          <w:ilvl w:val="2"/>
          <w:numId w:val="46"/>
        </w:numPr>
        <w:spacing w:after="0"/>
        <w:rPr>
          <w:rFonts w:eastAsia="MS Mincho"/>
          <w:lang w:val="en-US" w:eastAsia="ja-JP"/>
        </w:rPr>
      </w:pPr>
      <w:r w:rsidRPr="00D22D3B">
        <w:rPr>
          <w:rFonts w:eastAsia="MS Mincho"/>
          <w:lang w:val="en-US" w:eastAsia="ja-JP"/>
        </w:rPr>
        <w:t xml:space="preserve">Rank-1 (options to be </w:t>
      </w:r>
      <w:proofErr w:type="spellStart"/>
      <w:r w:rsidRPr="00D22D3B">
        <w:rPr>
          <w:rFonts w:eastAsia="MS Mincho"/>
          <w:lang w:val="en-US" w:eastAsia="ja-JP"/>
        </w:rPr>
        <w:t>downselected</w:t>
      </w:r>
      <w:proofErr w:type="spellEnd"/>
      <w:r w:rsidRPr="00D22D3B">
        <w:rPr>
          <w:rFonts w:eastAsia="MS Mincho"/>
          <w:lang w:val="en-US" w:eastAsia="ja-JP"/>
        </w:rPr>
        <w:t xml:space="preserve"> at RAN1#87): </w:t>
      </w:r>
    </w:p>
    <w:p w14:paraId="0F1ACDAA" w14:textId="77777777" w:rsidR="00FD7604" w:rsidRPr="00D22D3B" w:rsidRDefault="00FD7604" w:rsidP="00FD7604">
      <w:pPr>
        <w:numPr>
          <w:ilvl w:val="3"/>
          <w:numId w:val="46"/>
        </w:numPr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Option 0: SFBC</w:t>
      </w:r>
      <w:r w:rsidRPr="00D22D3B">
        <w:rPr>
          <w:rFonts w:eastAsia="MS Mincho"/>
          <w:lang w:val="en-US" w:eastAsia="ja-JP"/>
        </w:rPr>
        <w:t xml:space="preserve"> without defined cycling pattern (e.g. codebook subset restriction applicable to i2, and/or hybrid A+B CSI</w:t>
      </w:r>
      <w:r>
        <w:rPr>
          <w:rFonts w:eastAsia="MS Mincho"/>
          <w:lang w:val="en-US" w:eastAsia="ja-JP"/>
        </w:rPr>
        <w:t xml:space="preserve"> (with second </w:t>
      </w:r>
      <w:proofErr w:type="spellStart"/>
      <w:r>
        <w:rPr>
          <w:rFonts w:eastAsia="MS Mincho"/>
          <w:lang w:val="en-US" w:eastAsia="ja-JP"/>
        </w:rPr>
        <w:t>eMIMO</w:t>
      </w:r>
      <w:proofErr w:type="spellEnd"/>
      <w:r>
        <w:rPr>
          <w:rFonts w:eastAsia="MS Mincho"/>
          <w:lang w:val="en-US" w:eastAsia="ja-JP"/>
        </w:rPr>
        <w:t xml:space="preserve"> type associated with single-stage codebook), and/or Class B</w:t>
      </w:r>
      <w:r w:rsidRPr="00D22D3B">
        <w:rPr>
          <w:rFonts w:eastAsia="MS Mincho"/>
          <w:lang w:val="en-US" w:eastAsia="ja-JP"/>
        </w:rPr>
        <w:t>)</w:t>
      </w:r>
    </w:p>
    <w:p w14:paraId="1250B67F" w14:textId="77777777" w:rsidR="00FD7604" w:rsidRPr="00D22D3B" w:rsidRDefault="00FD7604" w:rsidP="00FD7604">
      <w:pPr>
        <w:numPr>
          <w:ilvl w:val="3"/>
          <w:numId w:val="46"/>
        </w:numPr>
        <w:spacing w:after="0"/>
        <w:rPr>
          <w:rFonts w:eastAsia="MS Mincho"/>
          <w:lang w:val="en-US" w:eastAsia="ja-JP"/>
        </w:rPr>
      </w:pPr>
      <w:r w:rsidRPr="00D22D3B">
        <w:rPr>
          <w:rFonts w:eastAsia="MS Mincho"/>
          <w:lang w:val="en-US" w:eastAsia="ja-JP"/>
        </w:rPr>
        <w:t>Option 1: SFBC only + fixed beam selection</w:t>
      </w:r>
    </w:p>
    <w:p w14:paraId="3D75E168" w14:textId="77777777" w:rsidR="00FD7604" w:rsidRPr="00293B27" w:rsidRDefault="00FD7604" w:rsidP="00FD7604">
      <w:pPr>
        <w:numPr>
          <w:ilvl w:val="3"/>
          <w:numId w:val="46"/>
        </w:numPr>
        <w:spacing w:after="0"/>
        <w:rPr>
          <w:rFonts w:eastAsia="MS Mincho"/>
          <w:highlight w:val="yellow"/>
          <w:lang w:val="en-US" w:eastAsia="ja-JP"/>
        </w:rPr>
      </w:pPr>
      <w:r w:rsidRPr="00293B27">
        <w:rPr>
          <w:rFonts w:eastAsia="MS Mincho"/>
          <w:highlight w:val="yellow"/>
          <w:lang w:val="en-US" w:eastAsia="ja-JP"/>
        </w:rPr>
        <w:t>Option 2: SFBC + per-N-PRB-pair cycling with defined cycling pattern</w:t>
      </w:r>
    </w:p>
    <w:p w14:paraId="6E552041" w14:textId="77777777" w:rsidR="00FD7604" w:rsidRPr="00293B27" w:rsidRDefault="00FD7604" w:rsidP="00FD7604">
      <w:pPr>
        <w:numPr>
          <w:ilvl w:val="4"/>
          <w:numId w:val="46"/>
        </w:numPr>
        <w:spacing w:after="0"/>
        <w:rPr>
          <w:rFonts w:eastAsia="MS Mincho"/>
          <w:highlight w:val="yellow"/>
          <w:lang w:val="en-US" w:eastAsia="ja-JP"/>
        </w:rPr>
      </w:pPr>
      <w:r w:rsidRPr="00293B27">
        <w:rPr>
          <w:rFonts w:eastAsia="MS Mincho"/>
          <w:highlight w:val="yellow"/>
          <w:lang w:val="en-US" w:eastAsia="ja-JP"/>
        </w:rPr>
        <w:t xml:space="preserve">W2(j):  pre-determined set of beam selection matrices of rank-2 </w:t>
      </w:r>
    </w:p>
    <w:p w14:paraId="52C356C6" w14:textId="77777777" w:rsidR="00FD7604" w:rsidRPr="00293B27" w:rsidRDefault="00FD7604" w:rsidP="00FD7604">
      <w:pPr>
        <w:numPr>
          <w:ilvl w:val="5"/>
          <w:numId w:val="46"/>
        </w:numPr>
        <w:spacing w:after="0"/>
        <w:rPr>
          <w:rFonts w:eastAsia="MS Mincho"/>
          <w:highlight w:val="yellow"/>
          <w:lang w:val="en-US" w:eastAsia="ja-JP"/>
        </w:rPr>
      </w:pPr>
      <w:r w:rsidRPr="00293B27">
        <w:rPr>
          <w:rFonts w:eastAsia="MS Mincho"/>
          <w:highlight w:val="yellow"/>
          <w:lang w:val="en-US" w:eastAsia="ja-JP"/>
        </w:rPr>
        <w:t>W2(j) cycling per PRG, where PRG comprises N consecutive PRB pairs</w:t>
      </w:r>
    </w:p>
    <w:p w14:paraId="2AE4B8D5" w14:textId="77777777" w:rsidR="00FD7604" w:rsidRPr="00293B27" w:rsidRDefault="00FD7604" w:rsidP="00FD7604">
      <w:pPr>
        <w:numPr>
          <w:ilvl w:val="5"/>
          <w:numId w:val="46"/>
        </w:numPr>
        <w:spacing w:after="0"/>
        <w:rPr>
          <w:rFonts w:eastAsia="MS Mincho"/>
          <w:highlight w:val="yellow"/>
          <w:lang w:val="en-US" w:eastAsia="ja-JP"/>
        </w:rPr>
      </w:pPr>
      <w:r w:rsidRPr="00293B27">
        <w:rPr>
          <w:rFonts w:eastAsia="MS Mincho"/>
          <w:highlight w:val="yellow"/>
          <w:lang w:val="en-US" w:eastAsia="ja-JP"/>
        </w:rPr>
        <w:t>value of N FFS</w:t>
      </w:r>
    </w:p>
    <w:p w14:paraId="2393811F" w14:textId="77777777" w:rsidR="00FD7604" w:rsidRPr="00293B27" w:rsidRDefault="00FD7604" w:rsidP="00FD7604">
      <w:pPr>
        <w:numPr>
          <w:ilvl w:val="5"/>
          <w:numId w:val="46"/>
        </w:numPr>
        <w:spacing w:after="0"/>
        <w:rPr>
          <w:rFonts w:eastAsia="MS Mincho"/>
          <w:highlight w:val="yellow"/>
          <w:lang w:val="en-US" w:eastAsia="ja-JP"/>
        </w:rPr>
      </w:pPr>
      <w:r w:rsidRPr="00293B27">
        <w:rPr>
          <w:rFonts w:eastAsia="MS Mincho"/>
          <w:highlight w:val="yellow"/>
          <w:lang w:val="en-US" w:eastAsia="ja-JP"/>
        </w:rPr>
        <w:t>size/order of beam selection matrices for cycling FFS</w:t>
      </w:r>
    </w:p>
    <w:p w14:paraId="6CCD4F83" w14:textId="77777777" w:rsidR="00FD7604" w:rsidRPr="00D22D3B" w:rsidRDefault="00FD7604" w:rsidP="00FD7604">
      <w:pPr>
        <w:numPr>
          <w:ilvl w:val="2"/>
          <w:numId w:val="46"/>
        </w:numPr>
        <w:spacing w:after="0"/>
        <w:rPr>
          <w:rFonts w:eastAsia="MS Mincho"/>
          <w:lang w:val="en-US" w:eastAsia="ja-JP"/>
        </w:rPr>
      </w:pPr>
      <w:r w:rsidRPr="00D22D3B">
        <w:rPr>
          <w:rFonts w:eastAsia="MS Mincho"/>
          <w:iCs/>
          <w:lang w:val="en-US" w:eastAsia="ja-JP"/>
        </w:rPr>
        <w:t>Rank-2</w:t>
      </w:r>
      <w:r w:rsidRPr="00D22D3B">
        <w:rPr>
          <w:rFonts w:eastAsia="MS Mincho"/>
          <w:lang w:val="en-US" w:eastAsia="ja-JP"/>
        </w:rPr>
        <w:t xml:space="preserve"> (options to be </w:t>
      </w:r>
      <w:proofErr w:type="spellStart"/>
      <w:r w:rsidRPr="00D22D3B">
        <w:rPr>
          <w:rFonts w:eastAsia="MS Mincho"/>
          <w:lang w:val="en-US" w:eastAsia="ja-JP"/>
        </w:rPr>
        <w:t>downselected</w:t>
      </w:r>
      <w:proofErr w:type="spellEnd"/>
      <w:r w:rsidRPr="00D22D3B">
        <w:rPr>
          <w:rFonts w:eastAsia="MS Mincho"/>
          <w:lang w:val="en-US" w:eastAsia="ja-JP"/>
        </w:rPr>
        <w:t xml:space="preserve"> at RAN1#87)</w:t>
      </w:r>
    </w:p>
    <w:p w14:paraId="1B7038D9" w14:textId="77777777" w:rsidR="00FD7604" w:rsidRPr="00D22D3B" w:rsidRDefault="00FD7604" w:rsidP="00FD7604">
      <w:pPr>
        <w:numPr>
          <w:ilvl w:val="3"/>
          <w:numId w:val="46"/>
        </w:numPr>
        <w:spacing w:after="0"/>
        <w:rPr>
          <w:rFonts w:eastAsia="MS Mincho"/>
          <w:lang w:val="en-US" w:eastAsia="ja-JP"/>
        </w:rPr>
      </w:pPr>
      <w:r w:rsidRPr="00D22D3B">
        <w:rPr>
          <w:rFonts w:eastAsia="MS Mincho"/>
          <w:iCs/>
          <w:lang w:val="en-US" w:eastAsia="ja-JP"/>
        </w:rPr>
        <w:t xml:space="preserve">Option 0: </w:t>
      </w:r>
      <w:r w:rsidRPr="00D22D3B">
        <w:rPr>
          <w:rFonts w:eastAsia="MS Mincho"/>
          <w:lang w:val="en-US" w:eastAsia="ja-JP"/>
        </w:rPr>
        <w:t xml:space="preserve"> without defined cycling pattern  (e.g. codebook subset restriction applicable to i2, and/or hybrid A+B CSI</w:t>
      </w:r>
      <w:r>
        <w:rPr>
          <w:rFonts w:eastAsia="MS Mincho"/>
          <w:lang w:val="en-US" w:eastAsia="ja-JP"/>
        </w:rPr>
        <w:t xml:space="preserve"> (with second </w:t>
      </w:r>
      <w:proofErr w:type="spellStart"/>
      <w:r>
        <w:rPr>
          <w:rFonts w:eastAsia="MS Mincho"/>
          <w:lang w:val="en-US" w:eastAsia="ja-JP"/>
        </w:rPr>
        <w:t>eMIMO</w:t>
      </w:r>
      <w:proofErr w:type="spellEnd"/>
      <w:r>
        <w:rPr>
          <w:rFonts w:eastAsia="MS Mincho"/>
          <w:lang w:val="en-US" w:eastAsia="ja-JP"/>
        </w:rPr>
        <w:t xml:space="preserve"> type associated with single-stage codebook), and/or Class B</w:t>
      </w:r>
      <w:r w:rsidRPr="00D22D3B">
        <w:rPr>
          <w:rFonts w:eastAsia="MS Mincho"/>
          <w:lang w:val="en-US" w:eastAsia="ja-JP"/>
        </w:rPr>
        <w:t xml:space="preserve">) </w:t>
      </w:r>
    </w:p>
    <w:p w14:paraId="3B4191CF" w14:textId="77777777" w:rsidR="00FD7604" w:rsidRPr="00D22D3B" w:rsidRDefault="00FD7604" w:rsidP="00FD7604">
      <w:pPr>
        <w:numPr>
          <w:ilvl w:val="3"/>
          <w:numId w:val="46"/>
        </w:numPr>
        <w:spacing w:after="0"/>
        <w:rPr>
          <w:rFonts w:eastAsia="MS Mincho"/>
          <w:lang w:val="en-US" w:eastAsia="ja-JP"/>
        </w:rPr>
      </w:pPr>
      <w:r w:rsidRPr="00D22D3B">
        <w:rPr>
          <w:rFonts w:eastAsia="MS Mincho"/>
          <w:iCs/>
          <w:lang w:val="en-US" w:eastAsia="ja-JP"/>
        </w:rPr>
        <w:t>Option 1: fixed beam selection</w:t>
      </w:r>
    </w:p>
    <w:p w14:paraId="5D8375C8" w14:textId="77777777" w:rsidR="00FD7604" w:rsidRPr="00293B27" w:rsidRDefault="00FD7604" w:rsidP="00FD7604">
      <w:pPr>
        <w:numPr>
          <w:ilvl w:val="3"/>
          <w:numId w:val="46"/>
        </w:numPr>
        <w:spacing w:after="0"/>
        <w:rPr>
          <w:rFonts w:eastAsia="MS Mincho"/>
          <w:highlight w:val="yellow"/>
          <w:lang w:val="en-US" w:eastAsia="ja-JP"/>
        </w:rPr>
      </w:pPr>
      <w:r w:rsidRPr="00293B27">
        <w:rPr>
          <w:rFonts w:eastAsia="MS Mincho"/>
          <w:iCs/>
          <w:highlight w:val="yellow"/>
          <w:lang w:val="en-US" w:eastAsia="ja-JP"/>
        </w:rPr>
        <w:t xml:space="preserve">Option 2:  per-N-PRB-pair cycling with defined cycling pattern </w:t>
      </w:r>
    </w:p>
    <w:p w14:paraId="174A73B8" w14:textId="77777777" w:rsidR="00FD7604" w:rsidRPr="00293B27" w:rsidRDefault="00FD7604" w:rsidP="00FD7604">
      <w:pPr>
        <w:numPr>
          <w:ilvl w:val="4"/>
          <w:numId w:val="46"/>
        </w:numPr>
        <w:spacing w:after="0"/>
        <w:rPr>
          <w:rFonts w:eastAsia="MS Mincho"/>
          <w:highlight w:val="yellow"/>
          <w:lang w:val="en-US" w:eastAsia="ja-JP"/>
        </w:rPr>
      </w:pPr>
      <w:r w:rsidRPr="00293B27">
        <w:rPr>
          <w:rFonts w:eastAsia="MS Mincho"/>
          <w:highlight w:val="yellow"/>
          <w:lang w:val="en-US" w:eastAsia="ja-JP"/>
        </w:rPr>
        <w:t xml:space="preserve">W2(j):  pre-determined set of beam selection matrices of rank-2 </w:t>
      </w:r>
    </w:p>
    <w:p w14:paraId="1E460933" w14:textId="77777777" w:rsidR="00FD7604" w:rsidRPr="00293B27" w:rsidRDefault="00FD7604" w:rsidP="00FD7604">
      <w:pPr>
        <w:numPr>
          <w:ilvl w:val="5"/>
          <w:numId w:val="46"/>
        </w:numPr>
        <w:spacing w:after="0"/>
        <w:rPr>
          <w:rFonts w:eastAsia="MS Mincho"/>
          <w:highlight w:val="yellow"/>
          <w:lang w:val="en-US" w:eastAsia="ja-JP"/>
        </w:rPr>
      </w:pPr>
      <w:r w:rsidRPr="00293B27">
        <w:rPr>
          <w:rFonts w:eastAsia="MS Mincho"/>
          <w:highlight w:val="yellow"/>
          <w:lang w:val="en-US" w:eastAsia="ja-JP"/>
        </w:rPr>
        <w:t>W2(j) cycling per PRG, where PRG comprises N consecutive PRB pairs</w:t>
      </w:r>
    </w:p>
    <w:p w14:paraId="7FDBBB92" w14:textId="77777777" w:rsidR="00FD7604" w:rsidRPr="00293B27" w:rsidRDefault="00FD7604" w:rsidP="00FD7604">
      <w:pPr>
        <w:numPr>
          <w:ilvl w:val="5"/>
          <w:numId w:val="46"/>
        </w:numPr>
        <w:spacing w:after="0"/>
        <w:rPr>
          <w:rFonts w:eastAsia="MS Mincho"/>
          <w:highlight w:val="yellow"/>
          <w:lang w:val="en-US" w:eastAsia="ja-JP"/>
        </w:rPr>
      </w:pPr>
      <w:r w:rsidRPr="00293B27">
        <w:rPr>
          <w:rFonts w:eastAsia="MS Mincho"/>
          <w:highlight w:val="yellow"/>
          <w:lang w:val="en-US" w:eastAsia="ja-JP"/>
        </w:rPr>
        <w:t>value of N FFS</w:t>
      </w:r>
    </w:p>
    <w:p w14:paraId="2BB7CC46" w14:textId="77777777" w:rsidR="00FD7604" w:rsidRPr="00293B27" w:rsidRDefault="00FD7604" w:rsidP="00FD7604">
      <w:pPr>
        <w:numPr>
          <w:ilvl w:val="5"/>
          <w:numId w:val="46"/>
        </w:numPr>
        <w:spacing w:after="0"/>
        <w:rPr>
          <w:rFonts w:eastAsia="MS Mincho"/>
          <w:highlight w:val="yellow"/>
          <w:lang w:val="en-US" w:eastAsia="ja-JP"/>
        </w:rPr>
      </w:pPr>
      <w:r w:rsidRPr="00293B27">
        <w:rPr>
          <w:rFonts w:eastAsia="MS Mincho"/>
          <w:highlight w:val="yellow"/>
          <w:lang w:val="en-US" w:eastAsia="ja-JP"/>
        </w:rPr>
        <w:t>size/order of beam selection matrices for cycling FFS</w:t>
      </w:r>
      <w:r w:rsidRPr="00293B27">
        <w:rPr>
          <w:rFonts w:eastAsia="MS Mincho"/>
          <w:iCs/>
          <w:highlight w:val="yellow"/>
          <w:lang w:val="en-US" w:eastAsia="ja-JP"/>
        </w:rPr>
        <w:t xml:space="preserve"> </w:t>
      </w:r>
    </w:p>
    <w:p w14:paraId="2BAF1B1A" w14:textId="70964230" w:rsidR="00FD7604" w:rsidRPr="00D22D3B" w:rsidRDefault="00293B27" w:rsidP="00FD7604">
      <w:pPr>
        <w:numPr>
          <w:ilvl w:val="1"/>
          <w:numId w:val="46"/>
        </w:numPr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…</w:t>
      </w:r>
    </w:p>
    <w:p w14:paraId="633F1777" w14:textId="7153F8DE" w:rsidR="00364017" w:rsidRDefault="00364017" w:rsidP="005862F6">
      <w:pPr>
        <w:pStyle w:val="maintext"/>
        <w:ind w:firstLineChars="0" w:firstLine="0"/>
      </w:pPr>
    </w:p>
    <w:p w14:paraId="067413D0" w14:textId="16AF019B" w:rsidR="00AD6148" w:rsidRPr="008C3FDD" w:rsidRDefault="00C0119B" w:rsidP="005862F6">
      <w:pPr>
        <w:pStyle w:val="maintext"/>
        <w:ind w:firstLineChars="0" w:firstLine="0"/>
      </w:pPr>
      <w:r>
        <w:t>Based on the agreement, t</w:t>
      </w:r>
      <w:r w:rsidR="005862F6">
        <w:t>he companion contribution</w:t>
      </w:r>
      <w:r w:rsidR="008C21F2">
        <w:t>s</w:t>
      </w:r>
      <w:r w:rsidR="005862F6">
        <w:t xml:space="preserve"> [2</w:t>
      </w:r>
      <w:r w:rsidR="00AF701D">
        <w:t>-4</w:t>
      </w:r>
      <w:r w:rsidR="005862F6">
        <w:t>] proposes</w:t>
      </w:r>
      <w:r w:rsidR="00AF701D">
        <w:t xml:space="preserve"> Option 2 </w:t>
      </w:r>
      <w:r w:rsidR="003C4A0B">
        <w:t xml:space="preserve">((highlighted text) </w:t>
      </w:r>
      <w:r w:rsidR="00AF701D">
        <w:t xml:space="preserve">for both rank 1 and rank 2 semi-open loop transmission, i.e. per-N-PRB-pair cycling with defined cycling patterns. </w:t>
      </w:r>
      <w:r w:rsidR="00C6489F" w:rsidRPr="008C3FDD">
        <w:t>This contribution</w:t>
      </w:r>
      <w:r w:rsidR="005862F6">
        <w:t xml:space="preserve"> provides simulation results </w:t>
      </w:r>
      <w:r w:rsidR="008C21F2">
        <w:t>in support of this proposal</w:t>
      </w:r>
      <w:r w:rsidR="005862F6">
        <w:t>.</w:t>
      </w:r>
      <w:r w:rsidR="00560F2D">
        <w:t xml:space="preserve"> </w:t>
      </w:r>
    </w:p>
    <w:p w14:paraId="2E28D566" w14:textId="77777777" w:rsidR="003E633B" w:rsidRDefault="00D200A3" w:rsidP="00AD6148">
      <w:pPr>
        <w:pStyle w:val="Heading1"/>
      </w:pPr>
      <w:r>
        <w:lastRenderedPageBreak/>
        <w:t xml:space="preserve">Semi-open-loop transmission schemes for evaluation </w:t>
      </w:r>
    </w:p>
    <w:p w14:paraId="6F8F84CA" w14:textId="77777777" w:rsidR="002958FD" w:rsidRPr="002958FD" w:rsidRDefault="002958FD" w:rsidP="007E575B">
      <w:pPr>
        <w:pStyle w:val="ListParagraph"/>
        <w:keepNext/>
        <w:keepLines/>
        <w:overflowPunct w:val="0"/>
        <w:autoSpaceDE w:val="0"/>
        <w:autoSpaceDN w:val="0"/>
        <w:adjustRightInd w:val="0"/>
        <w:spacing w:before="180" w:after="120" w:line="288" w:lineRule="auto"/>
        <w:ind w:leftChars="0" w:left="432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6E0B2383" w14:textId="77777777" w:rsidR="005804B1" w:rsidRDefault="00327471" w:rsidP="008E599D">
      <w:pPr>
        <w:pStyle w:val="maintext"/>
        <w:keepNext/>
        <w:ind w:firstLineChars="0" w:firstLine="0"/>
        <w:jc w:val="left"/>
      </w:pPr>
      <w:r>
        <w:object w:dxaOrig="15760" w:dyaOrig="6470" w14:anchorId="70C4A259">
          <v:shape id="_x0000_i1027" type="#_x0000_t75" style="width:497.75pt;height:205.35pt" o:ole="">
            <v:imagedata r:id="rId13" o:title=""/>
          </v:shape>
          <o:OLEObject Type="Embed" ProgID="Visio.Drawing.11" ShapeID="_x0000_i1027" DrawAspect="Content" ObjectID="_1539780659" r:id="rId14"/>
        </w:object>
      </w:r>
    </w:p>
    <w:p w14:paraId="3C5E3953" w14:textId="77777777" w:rsidR="005804B1" w:rsidRDefault="005804B1" w:rsidP="005804B1">
      <w:pPr>
        <w:pStyle w:val="Caption"/>
        <w:jc w:val="center"/>
      </w:pPr>
      <w:bookmarkStart w:id="4" w:name="_Ref45866654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F701D">
        <w:rPr>
          <w:noProof/>
        </w:rPr>
        <w:t>1</w:t>
      </w:r>
      <w:r>
        <w:fldChar w:fldCharType="end"/>
      </w:r>
      <w:bookmarkEnd w:id="4"/>
      <w:r>
        <w:t xml:space="preserve">: An illustration of </w:t>
      </w:r>
      <w:r w:rsidRPr="00941E5B">
        <w:t xml:space="preserve">RE level co-phase cycling of co-phase values </w:t>
      </w:r>
      <w:r w:rsidR="00CE5C3C">
        <w:t>(for 2</w:t>
      </w:r>
      <w:r w:rsidR="00CE5C3C" w:rsidRPr="00CE5C3C">
        <w:rPr>
          <w:vertAlign w:val="superscript"/>
        </w:rPr>
        <w:t>nd</w:t>
      </w:r>
      <w:r w:rsidR="00CE5C3C">
        <w:t xml:space="preserve"> polarization) </w:t>
      </w:r>
      <w:r w:rsidRPr="00941E5B">
        <w:t>in a</w:t>
      </w:r>
      <w:r w:rsidR="00465CF4">
        <w:t>n</w:t>
      </w:r>
      <w:r w:rsidRPr="00941E5B">
        <w:t xml:space="preserve"> RB</w:t>
      </w:r>
    </w:p>
    <w:p w14:paraId="05C9EBD0" w14:textId="77777777" w:rsidR="005804B1" w:rsidRDefault="005804B1" w:rsidP="005804B1">
      <w:pPr>
        <w:pStyle w:val="Caption"/>
        <w:keepNext/>
        <w:jc w:val="center"/>
      </w:pPr>
      <w:bookmarkStart w:id="5" w:name="_Ref45866650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F701D">
        <w:rPr>
          <w:noProof/>
        </w:rPr>
        <w:t>1</w:t>
      </w:r>
      <w:r>
        <w:fldChar w:fldCharType="end"/>
      </w:r>
      <w:bookmarkEnd w:id="5"/>
      <w:r>
        <w:t>: RE level cycling of 2 co-phase values (for 2</w:t>
      </w:r>
      <w:r w:rsidRPr="0068313A">
        <w:rPr>
          <w:vertAlign w:val="superscript"/>
        </w:rPr>
        <w:t>nd</w:t>
      </w:r>
      <w:r>
        <w:t xml:space="preserve"> polarization)</w:t>
      </w:r>
    </w:p>
    <w:tbl>
      <w:tblPr>
        <w:tblStyle w:val="GridTable1Light"/>
        <w:tblW w:w="5000" w:type="pct"/>
        <w:tblLook w:val="0620" w:firstRow="1" w:lastRow="0" w:firstColumn="0" w:lastColumn="0" w:noHBand="1" w:noVBand="1"/>
      </w:tblPr>
      <w:tblGrid>
        <w:gridCol w:w="1378"/>
        <w:gridCol w:w="1540"/>
        <w:gridCol w:w="1234"/>
        <w:gridCol w:w="1751"/>
        <w:gridCol w:w="1891"/>
        <w:gridCol w:w="1835"/>
      </w:tblGrid>
      <w:tr w:rsidR="00002658" w:rsidRPr="00EF6707" w14:paraId="2DBE4F9B" w14:textId="77777777" w:rsidTr="007E57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3"/>
        </w:trPr>
        <w:tc>
          <w:tcPr>
            <w:tcW w:w="715" w:type="pct"/>
            <w:vMerge w:val="restart"/>
            <w:vAlign w:val="center"/>
            <w:hideMark/>
          </w:tcPr>
          <w:p w14:paraId="2E68490E" w14:textId="77777777" w:rsidR="00002658" w:rsidRPr="00EF6707" w:rsidRDefault="00002658" w:rsidP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 w:rsidRPr="00EF6707">
              <w:rPr>
                <w:rFonts w:hint="eastAsia"/>
                <w:lang w:val="en-US"/>
              </w:rPr>
              <w:t>Scheme</w:t>
            </w:r>
          </w:p>
        </w:tc>
        <w:tc>
          <w:tcPr>
            <w:tcW w:w="799" w:type="pct"/>
            <w:vMerge w:val="restart"/>
            <w:vAlign w:val="center"/>
          </w:tcPr>
          <w:p w14:paraId="5A01C341" w14:textId="7713B120" w:rsidR="00002658" w:rsidRPr="00EF6707" w:rsidRDefault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 w:rsidRPr="00EF6707">
              <w:rPr>
                <w:rFonts w:hint="eastAsia"/>
                <w:lang w:val="en-US"/>
              </w:rPr>
              <w:t>W1 beam</w:t>
            </w:r>
            <w:r>
              <w:rPr>
                <w:lang w:val="en-US"/>
              </w:rPr>
              <w:t xml:space="preserve"> cycling granularity</w:t>
            </w:r>
          </w:p>
        </w:tc>
        <w:tc>
          <w:tcPr>
            <w:tcW w:w="3485" w:type="pct"/>
            <w:gridSpan w:val="4"/>
            <w:vAlign w:val="center"/>
            <w:hideMark/>
          </w:tcPr>
          <w:p w14:paraId="095F72A8" w14:textId="77777777" w:rsidR="00002658" w:rsidRPr="00EF6707" w:rsidRDefault="00002658">
            <w:pPr>
              <w:pStyle w:val="maintext"/>
              <w:keepNext/>
              <w:spacing w:line="240" w:lineRule="auto"/>
              <w:ind w:firstLineChars="100"/>
              <w:jc w:val="center"/>
              <w:rPr>
                <w:lang w:val="en-US"/>
              </w:rPr>
            </w:pPr>
            <w:r w:rsidRPr="00EF6707">
              <w:rPr>
                <w:rFonts w:hint="eastAsia"/>
                <w:lang w:val="en-US"/>
              </w:rPr>
              <w:t>Co-phase</w:t>
            </w:r>
            <w:r>
              <w:rPr>
                <w:lang w:val="en-US"/>
              </w:rPr>
              <w:t xml:space="preserve"> for 2</w:t>
            </w:r>
            <w:r w:rsidRPr="00B05C87">
              <w:rPr>
                <w:vertAlign w:val="superscript"/>
                <w:lang w:val="en-US"/>
              </w:rPr>
              <w:t>nd</w:t>
            </w:r>
            <w:r>
              <w:rPr>
                <w:lang w:val="en-US"/>
              </w:rPr>
              <w:t xml:space="preserve"> polarization</w:t>
            </w:r>
          </w:p>
        </w:tc>
      </w:tr>
      <w:tr w:rsidR="00002658" w:rsidRPr="00EF6707" w14:paraId="5D552E35" w14:textId="77777777" w:rsidTr="007E575B">
        <w:trPr>
          <w:trHeight w:val="253"/>
        </w:trPr>
        <w:tc>
          <w:tcPr>
            <w:tcW w:w="715" w:type="pct"/>
            <w:vMerge/>
            <w:vAlign w:val="center"/>
            <w:hideMark/>
          </w:tcPr>
          <w:p w14:paraId="7900A61A" w14:textId="77777777" w:rsidR="00002658" w:rsidRPr="00EF6707" w:rsidRDefault="00002658">
            <w:pPr>
              <w:pStyle w:val="maintext"/>
              <w:keepNext/>
              <w:spacing w:line="240" w:lineRule="auto"/>
              <w:ind w:firstLine="400"/>
              <w:jc w:val="center"/>
              <w:rPr>
                <w:lang w:val="en-US"/>
              </w:rPr>
            </w:pPr>
          </w:p>
        </w:tc>
        <w:tc>
          <w:tcPr>
            <w:tcW w:w="799" w:type="pct"/>
            <w:vMerge/>
            <w:vAlign w:val="center"/>
          </w:tcPr>
          <w:p w14:paraId="41137574" w14:textId="77777777" w:rsidR="00002658" w:rsidRPr="00EF6707" w:rsidRDefault="00002658">
            <w:pPr>
              <w:pStyle w:val="maintext"/>
              <w:keepNext/>
              <w:spacing w:line="240" w:lineRule="auto"/>
              <w:ind w:firstLine="400"/>
              <w:jc w:val="center"/>
              <w:rPr>
                <w:lang w:val="en-US"/>
              </w:rPr>
            </w:pPr>
          </w:p>
        </w:tc>
        <w:tc>
          <w:tcPr>
            <w:tcW w:w="641" w:type="pct"/>
            <w:vAlign w:val="center"/>
            <w:hideMark/>
          </w:tcPr>
          <w:p w14:paraId="46858E01" w14:textId="77777777" w:rsidR="00002658" w:rsidRPr="00DD464F" w:rsidRDefault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b/>
                <w:lang w:val="en-US"/>
              </w:rPr>
            </w:pPr>
            <w:r w:rsidRPr="00DD464F">
              <w:rPr>
                <w:b/>
                <w:lang w:val="en-US"/>
              </w:rPr>
              <w:t>Cycling</w:t>
            </w:r>
          </w:p>
        </w:tc>
        <w:tc>
          <w:tcPr>
            <w:tcW w:w="909" w:type="pct"/>
            <w:vAlign w:val="center"/>
            <w:hideMark/>
          </w:tcPr>
          <w:p w14:paraId="0CA585CC" w14:textId="77777777" w:rsidR="00002658" w:rsidRPr="00941E5B" w:rsidRDefault="00002658">
            <w:pPr>
              <w:spacing w:after="0"/>
              <w:jc w:val="center"/>
              <w:rPr>
                <w:b/>
              </w:rPr>
            </w:pPr>
            <w:r w:rsidRPr="00941E5B">
              <w:rPr>
                <w:b/>
              </w:rPr>
              <w:t>Co-phase values</w:t>
            </w:r>
          </w:p>
        </w:tc>
        <w:tc>
          <w:tcPr>
            <w:tcW w:w="982" w:type="pct"/>
            <w:vAlign w:val="center"/>
            <w:hideMark/>
          </w:tcPr>
          <w:p w14:paraId="450A96E3" w14:textId="77777777" w:rsidR="00002658" w:rsidRPr="00941E5B" w:rsidRDefault="00002658">
            <w:pPr>
              <w:spacing w:after="0"/>
              <w:jc w:val="center"/>
              <w:rPr>
                <w:b/>
              </w:rPr>
            </w:pPr>
            <w:r w:rsidRPr="00941E5B">
              <w:rPr>
                <w:b/>
              </w:rPr>
              <w:t>Number of co-phase values for cycling</w:t>
            </w:r>
          </w:p>
        </w:tc>
        <w:tc>
          <w:tcPr>
            <w:tcW w:w="953" w:type="pct"/>
            <w:vAlign w:val="center"/>
            <w:hideMark/>
          </w:tcPr>
          <w:p w14:paraId="424B49A6" w14:textId="77777777" w:rsidR="00002658" w:rsidRPr="00941E5B" w:rsidRDefault="00002658">
            <w:pPr>
              <w:spacing w:after="0"/>
              <w:jc w:val="center"/>
              <w:rPr>
                <w:b/>
              </w:rPr>
            </w:pPr>
            <w:r w:rsidRPr="00941E5B">
              <w:rPr>
                <w:b/>
              </w:rPr>
              <w:t>Number of RBs for co-phase cycling</w:t>
            </w:r>
          </w:p>
        </w:tc>
      </w:tr>
      <w:tr w:rsidR="00002658" w:rsidRPr="00EF6707" w14:paraId="0C141DD3" w14:textId="77777777" w:rsidTr="007E575B">
        <w:trPr>
          <w:trHeight w:val="253"/>
        </w:trPr>
        <w:tc>
          <w:tcPr>
            <w:tcW w:w="715" w:type="pct"/>
            <w:vAlign w:val="center"/>
            <w:hideMark/>
          </w:tcPr>
          <w:p w14:paraId="27DA9D58" w14:textId="77777777" w:rsidR="00002658" w:rsidRPr="00EF6707" w:rsidRDefault="00002658" w:rsidP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 w:rsidRPr="00EF6707">
              <w:rPr>
                <w:rFonts w:hint="eastAsia"/>
                <w:lang w:val="en-US"/>
              </w:rPr>
              <w:t xml:space="preserve">Scheme </w:t>
            </w:r>
            <w:r>
              <w:rPr>
                <w:lang w:val="en-US"/>
              </w:rPr>
              <w:t>0</w:t>
            </w:r>
          </w:p>
        </w:tc>
        <w:tc>
          <w:tcPr>
            <w:tcW w:w="799" w:type="pct"/>
            <w:vAlign w:val="center"/>
          </w:tcPr>
          <w:p w14:paraId="309DD19E" w14:textId="7656B8E4" w:rsidR="00002658" w:rsidRPr="007E575B" w:rsidRDefault="00002658" w:rsidP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 w:rsidRPr="007E575B">
              <w:rPr>
                <w:lang w:val="en-US"/>
              </w:rPr>
              <w:t>1 RB</w:t>
            </w:r>
          </w:p>
        </w:tc>
        <w:tc>
          <w:tcPr>
            <w:tcW w:w="641" w:type="pct"/>
            <w:vMerge w:val="restart"/>
            <w:vAlign w:val="center"/>
            <w:hideMark/>
          </w:tcPr>
          <w:p w14:paraId="204C9180" w14:textId="77777777" w:rsidR="00002658" w:rsidRPr="00EF6707" w:rsidRDefault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 w:rsidRPr="00DD464F">
              <w:rPr>
                <w:rFonts w:hint="eastAsia"/>
                <w:b/>
                <w:lang w:val="en-US"/>
              </w:rPr>
              <w:t>RE level</w:t>
            </w:r>
            <w:r w:rsidRPr="00EF6707">
              <w:rPr>
                <w:rFonts w:hint="eastAsia"/>
                <w:lang w:val="en-US"/>
              </w:rPr>
              <w:t xml:space="preserve"> cycling</w:t>
            </w:r>
          </w:p>
        </w:tc>
        <w:tc>
          <w:tcPr>
            <w:tcW w:w="909" w:type="pct"/>
            <w:vAlign w:val="center"/>
            <w:hideMark/>
          </w:tcPr>
          <w:p w14:paraId="34769D83" w14:textId="77777777" w:rsidR="00002658" w:rsidRPr="00EF6707" w:rsidRDefault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 w:rsidRPr="00EF6707">
              <w:rPr>
                <w:rFonts w:hint="eastAsia"/>
                <w:lang w:val="en-US"/>
              </w:rPr>
              <w:t>{1,j,-1,-j}</w:t>
            </w:r>
          </w:p>
        </w:tc>
        <w:tc>
          <w:tcPr>
            <w:tcW w:w="982" w:type="pct"/>
            <w:vAlign w:val="center"/>
            <w:hideMark/>
          </w:tcPr>
          <w:p w14:paraId="45858567" w14:textId="77777777" w:rsidR="00002658" w:rsidRPr="00EF6707" w:rsidRDefault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 w:rsidRPr="00EF6707">
              <w:rPr>
                <w:rFonts w:hint="eastAsia"/>
                <w:lang w:val="en-US"/>
              </w:rPr>
              <w:t>4 co-phase values</w:t>
            </w:r>
          </w:p>
        </w:tc>
        <w:tc>
          <w:tcPr>
            <w:tcW w:w="953" w:type="pct"/>
            <w:vAlign w:val="center"/>
            <w:hideMark/>
          </w:tcPr>
          <w:p w14:paraId="2E5B9FF4" w14:textId="77777777" w:rsidR="00002658" w:rsidRPr="00EF6707" w:rsidRDefault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 w:rsidRPr="00EF6707">
              <w:rPr>
                <w:rFonts w:hint="eastAsia"/>
                <w:lang w:val="en-US"/>
              </w:rPr>
              <w:t>1</w:t>
            </w:r>
          </w:p>
        </w:tc>
      </w:tr>
      <w:tr w:rsidR="00002658" w:rsidRPr="00EF6707" w14:paraId="3A54B091" w14:textId="77777777" w:rsidTr="007E575B">
        <w:trPr>
          <w:trHeight w:val="253"/>
        </w:trPr>
        <w:tc>
          <w:tcPr>
            <w:tcW w:w="715" w:type="pct"/>
            <w:vAlign w:val="center"/>
            <w:hideMark/>
          </w:tcPr>
          <w:p w14:paraId="7AC8D462" w14:textId="77777777" w:rsidR="00002658" w:rsidRPr="00EF6707" w:rsidRDefault="00002658" w:rsidP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Scheme </w:t>
            </w:r>
            <w:r>
              <w:rPr>
                <w:lang w:val="en-US"/>
              </w:rPr>
              <w:t>1</w:t>
            </w:r>
          </w:p>
        </w:tc>
        <w:tc>
          <w:tcPr>
            <w:tcW w:w="799" w:type="pct"/>
            <w:vAlign w:val="center"/>
          </w:tcPr>
          <w:p w14:paraId="00FFE0D2" w14:textId="341C54AC" w:rsidR="00002658" w:rsidRPr="00EF6707" w:rsidRDefault="00002658" w:rsidP="007E575B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 RB</w:t>
            </w:r>
          </w:p>
        </w:tc>
        <w:tc>
          <w:tcPr>
            <w:tcW w:w="641" w:type="pct"/>
            <w:vMerge/>
            <w:vAlign w:val="center"/>
            <w:hideMark/>
          </w:tcPr>
          <w:p w14:paraId="652DBC9F" w14:textId="77777777" w:rsidR="00002658" w:rsidRPr="00EF6707" w:rsidRDefault="00002658">
            <w:pPr>
              <w:pStyle w:val="maintext"/>
              <w:keepNext/>
              <w:spacing w:line="240" w:lineRule="auto"/>
              <w:ind w:firstLine="400"/>
              <w:jc w:val="center"/>
              <w:rPr>
                <w:lang w:val="en-US"/>
              </w:rPr>
            </w:pPr>
          </w:p>
        </w:tc>
        <w:tc>
          <w:tcPr>
            <w:tcW w:w="909" w:type="pct"/>
            <w:vAlign w:val="center"/>
            <w:hideMark/>
          </w:tcPr>
          <w:p w14:paraId="26AA18FF" w14:textId="77777777" w:rsidR="00002658" w:rsidRPr="00EF6707" w:rsidRDefault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 w:rsidRPr="00EF6707">
              <w:rPr>
                <w:rFonts w:hint="eastAsia"/>
                <w:lang w:val="en-US"/>
              </w:rPr>
              <w:t>{1,-1}</w:t>
            </w:r>
          </w:p>
        </w:tc>
        <w:tc>
          <w:tcPr>
            <w:tcW w:w="982" w:type="pct"/>
            <w:vAlign w:val="center"/>
            <w:hideMark/>
          </w:tcPr>
          <w:p w14:paraId="668DC46D" w14:textId="77777777" w:rsidR="00002658" w:rsidRPr="00EF6707" w:rsidRDefault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 w:rsidRPr="00EF6707">
              <w:rPr>
                <w:rFonts w:hint="eastAsia"/>
                <w:lang w:val="en-US"/>
              </w:rPr>
              <w:t>2 co-phase values</w:t>
            </w:r>
          </w:p>
        </w:tc>
        <w:tc>
          <w:tcPr>
            <w:tcW w:w="953" w:type="pct"/>
            <w:vAlign w:val="center"/>
            <w:hideMark/>
          </w:tcPr>
          <w:p w14:paraId="67B588F9" w14:textId="77777777" w:rsidR="00002658" w:rsidRPr="00EF6707" w:rsidRDefault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 w:rsidRPr="00EF6707">
              <w:rPr>
                <w:rFonts w:hint="eastAsia"/>
                <w:lang w:val="en-US"/>
              </w:rPr>
              <w:t>1</w:t>
            </w:r>
          </w:p>
        </w:tc>
      </w:tr>
      <w:tr w:rsidR="00002658" w:rsidRPr="00EF6707" w14:paraId="02C286A7" w14:textId="77777777" w:rsidTr="007E575B">
        <w:trPr>
          <w:trHeight w:val="253"/>
        </w:trPr>
        <w:tc>
          <w:tcPr>
            <w:tcW w:w="715" w:type="pct"/>
            <w:vAlign w:val="center"/>
            <w:hideMark/>
          </w:tcPr>
          <w:p w14:paraId="5E068B08" w14:textId="77777777" w:rsidR="00002658" w:rsidRPr="00EF6707" w:rsidRDefault="00002658" w:rsidP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Scheme 2</w:t>
            </w:r>
          </w:p>
        </w:tc>
        <w:tc>
          <w:tcPr>
            <w:tcW w:w="799" w:type="pct"/>
            <w:vAlign w:val="center"/>
          </w:tcPr>
          <w:p w14:paraId="58A83DD8" w14:textId="63D49A17" w:rsidR="00002658" w:rsidRPr="00EF6707" w:rsidRDefault="00002658" w:rsidP="007E575B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 consecutive  RBs</w:t>
            </w:r>
          </w:p>
        </w:tc>
        <w:tc>
          <w:tcPr>
            <w:tcW w:w="641" w:type="pct"/>
            <w:vMerge/>
            <w:vAlign w:val="center"/>
            <w:hideMark/>
          </w:tcPr>
          <w:p w14:paraId="65320900" w14:textId="77777777" w:rsidR="00002658" w:rsidRPr="00EF6707" w:rsidRDefault="00002658">
            <w:pPr>
              <w:pStyle w:val="maintext"/>
              <w:keepNext/>
              <w:spacing w:line="240" w:lineRule="auto"/>
              <w:ind w:firstLine="400"/>
              <w:jc w:val="center"/>
              <w:rPr>
                <w:lang w:val="en-US"/>
              </w:rPr>
            </w:pPr>
          </w:p>
        </w:tc>
        <w:tc>
          <w:tcPr>
            <w:tcW w:w="909" w:type="pct"/>
            <w:vAlign w:val="center"/>
            <w:hideMark/>
          </w:tcPr>
          <w:p w14:paraId="4B9033D2" w14:textId="77777777" w:rsidR="00002658" w:rsidRPr="00EF6707" w:rsidRDefault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 w:rsidRPr="00EF6707">
              <w:rPr>
                <w:rFonts w:hint="eastAsia"/>
                <w:lang w:val="en-US"/>
              </w:rPr>
              <w:t>{1,-1}, {j,-j}</w:t>
            </w:r>
          </w:p>
        </w:tc>
        <w:tc>
          <w:tcPr>
            <w:tcW w:w="982" w:type="pct"/>
            <w:vAlign w:val="center"/>
            <w:hideMark/>
          </w:tcPr>
          <w:p w14:paraId="7620CB90" w14:textId="77777777" w:rsidR="00002658" w:rsidRPr="00EF6707" w:rsidRDefault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 w:rsidRPr="00EF6707">
              <w:rPr>
                <w:rFonts w:hint="eastAsia"/>
                <w:lang w:val="en-US"/>
              </w:rPr>
              <w:t>2 pairs of 2 co-phase values</w:t>
            </w:r>
          </w:p>
        </w:tc>
        <w:tc>
          <w:tcPr>
            <w:tcW w:w="953" w:type="pct"/>
            <w:vAlign w:val="center"/>
            <w:hideMark/>
          </w:tcPr>
          <w:p w14:paraId="632E5011" w14:textId="77777777" w:rsidR="00002658" w:rsidRPr="00EF6707" w:rsidRDefault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 w:rsidRPr="00EF6707">
              <w:rPr>
                <w:rFonts w:hint="eastAsia"/>
                <w:lang w:val="en-US"/>
              </w:rPr>
              <w:t>2</w:t>
            </w:r>
          </w:p>
        </w:tc>
      </w:tr>
      <w:tr w:rsidR="00002658" w:rsidRPr="00EF6707" w14:paraId="46C95318" w14:textId="77777777" w:rsidTr="007E575B">
        <w:trPr>
          <w:trHeight w:val="253"/>
        </w:trPr>
        <w:tc>
          <w:tcPr>
            <w:tcW w:w="715" w:type="pct"/>
            <w:vAlign w:val="center"/>
            <w:hideMark/>
          </w:tcPr>
          <w:p w14:paraId="7BB46C69" w14:textId="77777777" w:rsidR="00002658" w:rsidRPr="00EF6707" w:rsidRDefault="00002658" w:rsidP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Scheme </w:t>
            </w:r>
            <w:r>
              <w:rPr>
                <w:lang w:val="en-US"/>
              </w:rPr>
              <w:t>3</w:t>
            </w:r>
          </w:p>
        </w:tc>
        <w:tc>
          <w:tcPr>
            <w:tcW w:w="799" w:type="pct"/>
            <w:vAlign w:val="center"/>
          </w:tcPr>
          <w:p w14:paraId="0455EC9E" w14:textId="0952C75F" w:rsidR="00002658" w:rsidRPr="00EF6707" w:rsidRDefault="00002658" w:rsidP="007E575B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 consecutive  RBs</w:t>
            </w:r>
          </w:p>
        </w:tc>
        <w:tc>
          <w:tcPr>
            <w:tcW w:w="641" w:type="pct"/>
            <w:vMerge/>
            <w:vAlign w:val="center"/>
            <w:hideMark/>
          </w:tcPr>
          <w:p w14:paraId="21A64DB3" w14:textId="77777777" w:rsidR="00002658" w:rsidRPr="00EF6707" w:rsidRDefault="00002658">
            <w:pPr>
              <w:pStyle w:val="maintext"/>
              <w:keepNext/>
              <w:spacing w:line="240" w:lineRule="auto"/>
              <w:ind w:firstLine="400"/>
              <w:jc w:val="center"/>
              <w:rPr>
                <w:lang w:val="en-US"/>
              </w:rPr>
            </w:pPr>
          </w:p>
        </w:tc>
        <w:tc>
          <w:tcPr>
            <w:tcW w:w="909" w:type="pct"/>
            <w:vAlign w:val="center"/>
            <w:hideMark/>
          </w:tcPr>
          <w:p w14:paraId="03FF802E" w14:textId="77777777" w:rsidR="00002658" w:rsidRPr="00EF6707" w:rsidRDefault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 w:rsidRPr="00EF6707">
              <w:rPr>
                <w:rFonts w:hint="eastAsia"/>
                <w:lang w:val="en-US"/>
              </w:rPr>
              <w:t>{1,j}, {j,-1}, {-1,-j}, {-j,1}</w:t>
            </w:r>
          </w:p>
        </w:tc>
        <w:tc>
          <w:tcPr>
            <w:tcW w:w="982" w:type="pct"/>
            <w:vAlign w:val="center"/>
            <w:hideMark/>
          </w:tcPr>
          <w:p w14:paraId="7BE5285E" w14:textId="77777777" w:rsidR="00002658" w:rsidRPr="00EF6707" w:rsidRDefault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 w:rsidRPr="00EF6707">
              <w:rPr>
                <w:rFonts w:hint="eastAsia"/>
                <w:lang w:val="en-US"/>
              </w:rPr>
              <w:t>4 pairs of 2 co-phase values</w:t>
            </w:r>
          </w:p>
        </w:tc>
        <w:tc>
          <w:tcPr>
            <w:tcW w:w="953" w:type="pct"/>
            <w:vAlign w:val="center"/>
            <w:hideMark/>
          </w:tcPr>
          <w:p w14:paraId="214A9F2D" w14:textId="77777777" w:rsidR="00002658" w:rsidRPr="00EF6707" w:rsidRDefault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 w:rsidRPr="00EF6707">
              <w:rPr>
                <w:rFonts w:hint="eastAsia"/>
                <w:lang w:val="en-US"/>
              </w:rPr>
              <w:t>4</w:t>
            </w:r>
          </w:p>
        </w:tc>
      </w:tr>
      <w:tr w:rsidR="00002658" w:rsidRPr="00EF6707" w14:paraId="68FB84A5" w14:textId="77777777" w:rsidTr="007E575B">
        <w:trPr>
          <w:trHeight w:val="253"/>
        </w:trPr>
        <w:tc>
          <w:tcPr>
            <w:tcW w:w="715" w:type="pct"/>
            <w:vAlign w:val="center"/>
            <w:hideMark/>
          </w:tcPr>
          <w:p w14:paraId="3485A014" w14:textId="77777777" w:rsidR="00002658" w:rsidRPr="00EF6707" w:rsidRDefault="00002658" w:rsidP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Scheme </w:t>
            </w:r>
            <w:r>
              <w:rPr>
                <w:lang w:val="en-US"/>
              </w:rPr>
              <w:t>4</w:t>
            </w:r>
          </w:p>
        </w:tc>
        <w:tc>
          <w:tcPr>
            <w:tcW w:w="799" w:type="pct"/>
            <w:vAlign w:val="center"/>
          </w:tcPr>
          <w:p w14:paraId="485D4ECA" w14:textId="47B73D03" w:rsidR="00002658" w:rsidRPr="00EF6707" w:rsidRDefault="00002658" w:rsidP="007E575B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 consecutive  RBs</w:t>
            </w:r>
          </w:p>
        </w:tc>
        <w:tc>
          <w:tcPr>
            <w:tcW w:w="641" w:type="pct"/>
            <w:vMerge/>
            <w:vAlign w:val="center"/>
            <w:hideMark/>
          </w:tcPr>
          <w:p w14:paraId="0BB7ADA4" w14:textId="77777777" w:rsidR="00002658" w:rsidRPr="00EF6707" w:rsidRDefault="00002658">
            <w:pPr>
              <w:pStyle w:val="maintext"/>
              <w:keepNext/>
              <w:spacing w:line="240" w:lineRule="auto"/>
              <w:ind w:firstLine="400"/>
              <w:jc w:val="center"/>
              <w:rPr>
                <w:lang w:val="en-US"/>
              </w:rPr>
            </w:pPr>
          </w:p>
        </w:tc>
        <w:tc>
          <w:tcPr>
            <w:tcW w:w="909" w:type="pct"/>
            <w:vAlign w:val="center"/>
            <w:hideMark/>
          </w:tcPr>
          <w:p w14:paraId="208D3509" w14:textId="77777777" w:rsidR="00002658" w:rsidRPr="00EF6707" w:rsidRDefault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 w:rsidRPr="00EF6707">
              <w:rPr>
                <w:rFonts w:hint="eastAsia"/>
                <w:lang w:val="en-US"/>
              </w:rPr>
              <w:t>{1,-1}, {j,-j}</w:t>
            </w:r>
            <w:r>
              <w:rPr>
                <w:lang w:val="en-US"/>
              </w:rPr>
              <w:t xml:space="preserve">, </w:t>
            </w:r>
            <w:r w:rsidRPr="00EF6707">
              <w:rPr>
                <w:rFonts w:hint="eastAsia"/>
                <w:lang w:val="en-US"/>
              </w:rPr>
              <w:t>{1,j}, {j,-1}, {-1,-j}, {-j,1}</w:t>
            </w:r>
          </w:p>
        </w:tc>
        <w:tc>
          <w:tcPr>
            <w:tcW w:w="982" w:type="pct"/>
            <w:vAlign w:val="center"/>
            <w:hideMark/>
          </w:tcPr>
          <w:p w14:paraId="6438668B" w14:textId="77777777" w:rsidR="00002658" w:rsidRPr="00EF6707" w:rsidRDefault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 w:rsidRPr="00EF6707">
              <w:rPr>
                <w:rFonts w:hint="eastAsia"/>
                <w:lang w:val="en-US"/>
              </w:rPr>
              <w:t>6 pairs of 2 co-phase values</w:t>
            </w:r>
          </w:p>
        </w:tc>
        <w:tc>
          <w:tcPr>
            <w:tcW w:w="953" w:type="pct"/>
            <w:vAlign w:val="center"/>
            <w:hideMark/>
          </w:tcPr>
          <w:p w14:paraId="62C2DF40" w14:textId="77777777" w:rsidR="00002658" w:rsidRPr="00EF6707" w:rsidRDefault="00002658">
            <w:pPr>
              <w:pStyle w:val="maintext"/>
              <w:keepNext/>
              <w:spacing w:line="240" w:lineRule="auto"/>
              <w:ind w:firstLineChars="0" w:firstLine="0"/>
              <w:jc w:val="center"/>
              <w:rPr>
                <w:lang w:val="en-US"/>
              </w:rPr>
            </w:pPr>
            <w:r w:rsidRPr="00EF6707">
              <w:rPr>
                <w:rFonts w:hint="eastAsia"/>
                <w:lang w:val="en-US"/>
              </w:rPr>
              <w:t>6</w:t>
            </w:r>
          </w:p>
        </w:tc>
      </w:tr>
    </w:tbl>
    <w:p w14:paraId="141CAB73" w14:textId="77777777" w:rsidR="005804B1" w:rsidRDefault="005804B1" w:rsidP="005804B1">
      <w:pPr>
        <w:pStyle w:val="maintext"/>
        <w:keepNext/>
        <w:ind w:firstLineChars="0" w:firstLine="360"/>
        <w:jc w:val="center"/>
      </w:pPr>
    </w:p>
    <w:p w14:paraId="2AEA17C5" w14:textId="77777777" w:rsidR="000A2AEF" w:rsidRDefault="000A2AEF" w:rsidP="001667E2">
      <w:pPr>
        <w:spacing w:after="0" w:line="288" w:lineRule="auto"/>
        <w:jc w:val="both"/>
        <w:rPr>
          <w:lang w:eastAsia="ko-KR"/>
        </w:rPr>
      </w:pPr>
      <w:r>
        <w:rPr>
          <w:lang w:eastAsia="ko-KR"/>
        </w:rPr>
        <w:t xml:space="preserve">In this evaluation, </w:t>
      </w:r>
      <w:r w:rsidR="00651389">
        <w:rPr>
          <w:lang w:eastAsia="ko-KR"/>
        </w:rPr>
        <w:t>we assume that a UE feeds back the first PMI (</w:t>
      </w:r>
      <w:r w:rsidR="00651389" w:rsidRPr="00651389">
        <w:rPr>
          <w:i/>
          <w:lang w:eastAsia="ko-KR"/>
        </w:rPr>
        <w:t>i</w:t>
      </w:r>
      <w:r w:rsidR="00651389" w:rsidRPr="00651389">
        <w:rPr>
          <w:vertAlign w:val="subscript"/>
          <w:lang w:eastAsia="ko-KR"/>
        </w:rPr>
        <w:t>1</w:t>
      </w:r>
      <w:proofErr w:type="gramStart"/>
      <w:r w:rsidR="00651389" w:rsidRPr="00651389">
        <w:rPr>
          <w:vertAlign w:val="subscript"/>
          <w:lang w:eastAsia="ko-KR"/>
        </w:rPr>
        <w:t>,1</w:t>
      </w:r>
      <w:r w:rsidR="00651389">
        <w:rPr>
          <w:lang w:eastAsia="ko-KR"/>
        </w:rPr>
        <w:t>,</w:t>
      </w:r>
      <w:r w:rsidR="00651389" w:rsidRPr="00651389">
        <w:rPr>
          <w:i/>
          <w:lang w:eastAsia="ko-KR"/>
        </w:rPr>
        <w:t>i</w:t>
      </w:r>
      <w:r w:rsidR="00651389" w:rsidRPr="00651389">
        <w:rPr>
          <w:vertAlign w:val="subscript"/>
          <w:lang w:eastAsia="ko-KR"/>
        </w:rPr>
        <w:t>1,2</w:t>
      </w:r>
      <w:proofErr w:type="gramEnd"/>
      <w:r w:rsidR="00651389">
        <w:rPr>
          <w:lang w:eastAsia="ko-KR"/>
        </w:rPr>
        <w:t xml:space="preserve">) </w:t>
      </w:r>
      <w:r w:rsidR="000F7306">
        <w:rPr>
          <w:lang w:eastAsia="ko-KR"/>
        </w:rPr>
        <w:t xml:space="preserve">indicating </w:t>
      </w:r>
      <w:r w:rsidR="000F7306" w:rsidRPr="000F7306">
        <w:rPr>
          <w:i/>
          <w:lang w:eastAsia="ko-KR"/>
        </w:rPr>
        <w:t>L</w:t>
      </w:r>
      <w:r w:rsidR="000F7306">
        <w:rPr>
          <w:lang w:eastAsia="ko-KR"/>
        </w:rPr>
        <w:t xml:space="preserve"> = 4 beams </w:t>
      </w:r>
      <w:r w:rsidR="00651389">
        <w:rPr>
          <w:lang w:eastAsia="ko-KR"/>
        </w:rPr>
        <w:t>using Rel. 13 Class A codebook</w:t>
      </w:r>
      <w:r w:rsidR="000F7306">
        <w:rPr>
          <w:lang w:eastAsia="ko-KR"/>
        </w:rPr>
        <w:t xml:space="preserve"> with </w:t>
      </w:r>
      <w:r w:rsidR="000F7306" w:rsidRPr="000F7306">
        <w:rPr>
          <w:i/>
          <w:lang w:eastAsia="ko-KR"/>
        </w:rPr>
        <w:t>Codebook-</w:t>
      </w:r>
      <w:proofErr w:type="spellStart"/>
      <w:r w:rsidR="000F7306" w:rsidRPr="000F7306">
        <w:rPr>
          <w:i/>
          <w:lang w:eastAsia="ko-KR"/>
        </w:rPr>
        <w:t>Config</w:t>
      </w:r>
      <w:proofErr w:type="spellEnd"/>
      <w:r w:rsidR="000F7306">
        <w:rPr>
          <w:lang w:eastAsia="ko-KR"/>
        </w:rPr>
        <w:t xml:space="preserve"> = 2, 3, and 4 </w:t>
      </w:r>
      <w:r w:rsidR="00651389">
        <w:rPr>
          <w:lang w:eastAsia="ko-KR"/>
        </w:rPr>
        <w:t xml:space="preserve">for </w:t>
      </w:r>
      <w:proofErr w:type="spellStart"/>
      <w:r w:rsidR="00651389">
        <w:rPr>
          <w:lang w:eastAsia="ko-KR"/>
        </w:rPr>
        <w:t>precoder</w:t>
      </w:r>
      <w:proofErr w:type="spellEnd"/>
      <w:r w:rsidR="00651389">
        <w:rPr>
          <w:lang w:eastAsia="ko-KR"/>
        </w:rPr>
        <w:t xml:space="preserve"> cycling based semi-open-loop </w:t>
      </w:r>
      <w:r w:rsidR="008C4D79">
        <w:rPr>
          <w:lang w:eastAsia="ko-KR"/>
        </w:rPr>
        <w:t xml:space="preserve">(semi-OL) </w:t>
      </w:r>
      <w:r w:rsidR="00651389">
        <w:rPr>
          <w:lang w:eastAsia="ko-KR"/>
        </w:rPr>
        <w:t xml:space="preserve">transmission by the </w:t>
      </w:r>
      <w:proofErr w:type="spellStart"/>
      <w:r w:rsidR="00651389">
        <w:rPr>
          <w:lang w:eastAsia="ko-KR"/>
        </w:rPr>
        <w:t>eNB</w:t>
      </w:r>
      <w:proofErr w:type="spellEnd"/>
      <w:r w:rsidR="00651389">
        <w:rPr>
          <w:lang w:eastAsia="ko-KR"/>
        </w:rPr>
        <w:t xml:space="preserve">. </w:t>
      </w:r>
      <w:r w:rsidR="000F7306">
        <w:rPr>
          <w:lang w:eastAsia="ko-KR"/>
        </w:rPr>
        <w:t xml:space="preserve">Using the reported first PMI, the </w:t>
      </w:r>
      <w:proofErr w:type="spellStart"/>
      <w:r w:rsidR="000F7306">
        <w:rPr>
          <w:lang w:eastAsia="ko-KR"/>
        </w:rPr>
        <w:t>eNB</w:t>
      </w:r>
      <w:proofErr w:type="spellEnd"/>
      <w:r w:rsidR="000F7306">
        <w:rPr>
          <w:lang w:eastAsia="ko-KR"/>
        </w:rPr>
        <w:t xml:space="preserve"> performs RB level cycling of 4 reported beams, and RE level cycling</w:t>
      </w:r>
      <w:r w:rsidR="00465CF4">
        <w:rPr>
          <w:lang w:eastAsia="ko-KR"/>
        </w:rPr>
        <w:t xml:space="preserve"> of</w:t>
      </w:r>
      <w:r w:rsidR="000F7306">
        <w:rPr>
          <w:lang w:eastAsia="ko-KR"/>
        </w:rPr>
        <w:t xml:space="preserve"> co-phase values (for the 2</w:t>
      </w:r>
      <w:r w:rsidR="000F7306" w:rsidRPr="000F7306">
        <w:rPr>
          <w:vertAlign w:val="superscript"/>
          <w:lang w:eastAsia="ko-KR"/>
        </w:rPr>
        <w:t>nd</w:t>
      </w:r>
      <w:r w:rsidR="000F7306">
        <w:rPr>
          <w:lang w:eastAsia="ko-KR"/>
        </w:rPr>
        <w:t xml:space="preserve"> antenna polarization; </w:t>
      </w:r>
      <w:r w:rsidR="000F7306" w:rsidRPr="00CE5C3C">
        <w:rPr>
          <w:u w:val="single"/>
          <w:lang w:eastAsia="ko-KR"/>
        </w:rPr>
        <w:t>note</w:t>
      </w:r>
      <w:r w:rsidR="000F7306">
        <w:rPr>
          <w:lang w:eastAsia="ko-KR"/>
        </w:rPr>
        <w:t>: co-phase for 1</w:t>
      </w:r>
      <w:r w:rsidR="000F7306" w:rsidRPr="000F7306">
        <w:rPr>
          <w:vertAlign w:val="superscript"/>
          <w:lang w:eastAsia="ko-KR"/>
        </w:rPr>
        <w:t>st</w:t>
      </w:r>
      <w:r w:rsidR="000F7306">
        <w:rPr>
          <w:lang w:eastAsia="ko-KR"/>
        </w:rPr>
        <w:t xml:space="preserve"> antenna polarization is 1) from the QPSK alphabet {1, </w:t>
      </w:r>
      <w:r w:rsidR="000F7306" w:rsidRPr="000F7306">
        <w:rPr>
          <w:i/>
          <w:lang w:eastAsia="ko-KR"/>
        </w:rPr>
        <w:t>j</w:t>
      </w:r>
      <w:r w:rsidR="000F7306">
        <w:rPr>
          <w:lang w:eastAsia="ko-KR"/>
        </w:rPr>
        <w:t>, -1, -</w:t>
      </w:r>
      <w:r w:rsidR="000F7306" w:rsidRPr="000F7306">
        <w:rPr>
          <w:i/>
          <w:lang w:eastAsia="ko-KR"/>
        </w:rPr>
        <w:t>j</w:t>
      </w:r>
      <w:r w:rsidR="000F7306">
        <w:rPr>
          <w:lang w:eastAsia="ko-KR"/>
        </w:rPr>
        <w:t xml:space="preserve">}. </w:t>
      </w:r>
      <w:r w:rsidR="00651389">
        <w:rPr>
          <w:lang w:eastAsia="ko-KR"/>
        </w:rPr>
        <w:t xml:space="preserve">Depending on whether </w:t>
      </w:r>
      <w:r w:rsidR="000F7306">
        <w:rPr>
          <w:lang w:eastAsia="ko-KR"/>
        </w:rPr>
        <w:t xml:space="preserve">all or a subset of 4 </w:t>
      </w:r>
      <w:r w:rsidR="00651389">
        <w:rPr>
          <w:lang w:eastAsia="ko-KR"/>
        </w:rPr>
        <w:t xml:space="preserve">co-phase </w:t>
      </w:r>
      <w:r w:rsidR="000F7306">
        <w:rPr>
          <w:lang w:eastAsia="ko-KR"/>
        </w:rPr>
        <w:t xml:space="preserve">values </w:t>
      </w:r>
      <w:r w:rsidR="005804B1">
        <w:rPr>
          <w:lang w:eastAsia="ko-KR"/>
        </w:rPr>
        <w:t>(for 2</w:t>
      </w:r>
      <w:r w:rsidR="005804B1" w:rsidRPr="005804B1">
        <w:rPr>
          <w:vertAlign w:val="superscript"/>
          <w:lang w:eastAsia="ko-KR"/>
        </w:rPr>
        <w:t>nd</w:t>
      </w:r>
      <w:r w:rsidR="005804B1">
        <w:rPr>
          <w:lang w:eastAsia="ko-KR"/>
        </w:rPr>
        <w:t xml:space="preserve"> polarization) </w:t>
      </w:r>
      <w:r w:rsidR="000F7306">
        <w:rPr>
          <w:lang w:eastAsia="ko-KR"/>
        </w:rPr>
        <w:t>are</w:t>
      </w:r>
      <w:r w:rsidR="00651389">
        <w:rPr>
          <w:lang w:eastAsia="ko-KR"/>
        </w:rPr>
        <w:t xml:space="preserve"> cycled </w:t>
      </w:r>
      <w:r w:rsidR="000F7306">
        <w:rPr>
          <w:lang w:eastAsia="ko-KR"/>
        </w:rPr>
        <w:t>in a</w:t>
      </w:r>
      <w:r w:rsidR="00B05C87">
        <w:rPr>
          <w:lang w:eastAsia="ko-KR"/>
        </w:rPr>
        <w:t>n</w:t>
      </w:r>
      <w:r w:rsidR="000F7306">
        <w:rPr>
          <w:lang w:eastAsia="ko-KR"/>
        </w:rPr>
        <w:t xml:space="preserve"> RB</w:t>
      </w:r>
      <w:r w:rsidR="00651389">
        <w:rPr>
          <w:lang w:eastAsia="ko-KR"/>
        </w:rPr>
        <w:t>, we have the</w:t>
      </w:r>
      <w:r>
        <w:rPr>
          <w:lang w:eastAsia="ko-KR"/>
        </w:rPr>
        <w:t xml:space="preserve"> following rank 1 </w:t>
      </w:r>
      <w:proofErr w:type="spellStart"/>
      <w:r>
        <w:rPr>
          <w:lang w:eastAsia="ko-KR"/>
        </w:rPr>
        <w:t>precoder</w:t>
      </w:r>
      <w:proofErr w:type="spellEnd"/>
      <w:r>
        <w:rPr>
          <w:lang w:eastAsia="ko-KR"/>
        </w:rPr>
        <w:t xml:space="preserve"> cycling</w:t>
      </w:r>
      <w:r w:rsidR="000F7306">
        <w:rPr>
          <w:lang w:eastAsia="ko-KR"/>
        </w:rPr>
        <w:t xml:space="preserve"> schemes</w:t>
      </w:r>
      <w:r w:rsidR="00684F73">
        <w:rPr>
          <w:lang w:eastAsia="ko-KR"/>
        </w:rPr>
        <w:t xml:space="preserve">, which are illustrated in </w:t>
      </w:r>
      <w:r w:rsidR="00684F73">
        <w:rPr>
          <w:lang w:eastAsia="ko-KR"/>
        </w:rPr>
        <w:fldChar w:fldCharType="begin"/>
      </w:r>
      <w:r w:rsidR="00684F73">
        <w:rPr>
          <w:lang w:eastAsia="ko-KR"/>
        </w:rPr>
        <w:instrText xml:space="preserve"> REF _Ref458666541 \h </w:instrText>
      </w:r>
      <w:r w:rsidR="00684F73">
        <w:rPr>
          <w:lang w:eastAsia="ko-KR"/>
        </w:rPr>
      </w:r>
      <w:r w:rsidR="00684F73">
        <w:rPr>
          <w:lang w:eastAsia="ko-KR"/>
        </w:rPr>
        <w:fldChar w:fldCharType="separate"/>
      </w:r>
      <w:r w:rsidR="00AF701D">
        <w:t xml:space="preserve">Figure </w:t>
      </w:r>
      <w:r w:rsidR="00AF701D">
        <w:rPr>
          <w:noProof/>
        </w:rPr>
        <w:t>1</w:t>
      </w:r>
      <w:r w:rsidR="00684F73">
        <w:rPr>
          <w:lang w:eastAsia="ko-KR"/>
        </w:rPr>
        <w:fldChar w:fldCharType="end"/>
      </w:r>
      <w:r w:rsidR="00684F73">
        <w:rPr>
          <w:lang w:eastAsia="ko-KR"/>
        </w:rPr>
        <w:t xml:space="preserve"> and summarized in </w:t>
      </w:r>
      <w:r w:rsidR="00684F73">
        <w:rPr>
          <w:lang w:eastAsia="ko-KR"/>
        </w:rPr>
        <w:fldChar w:fldCharType="begin"/>
      </w:r>
      <w:r w:rsidR="00684F73">
        <w:rPr>
          <w:lang w:eastAsia="ko-KR"/>
        </w:rPr>
        <w:instrText xml:space="preserve"> REF _Ref458666502 \h </w:instrText>
      </w:r>
      <w:r w:rsidR="00684F73">
        <w:rPr>
          <w:lang w:eastAsia="ko-KR"/>
        </w:rPr>
      </w:r>
      <w:r w:rsidR="00684F73">
        <w:rPr>
          <w:lang w:eastAsia="ko-KR"/>
        </w:rPr>
        <w:fldChar w:fldCharType="separate"/>
      </w:r>
      <w:r w:rsidR="00AF701D">
        <w:t xml:space="preserve">Table </w:t>
      </w:r>
      <w:r w:rsidR="00AF701D">
        <w:rPr>
          <w:noProof/>
        </w:rPr>
        <w:t>1</w:t>
      </w:r>
      <w:r w:rsidR="00684F73">
        <w:rPr>
          <w:lang w:eastAsia="ko-KR"/>
        </w:rPr>
        <w:fldChar w:fldCharType="end"/>
      </w:r>
      <w:r w:rsidR="00684F73">
        <w:rPr>
          <w:lang w:eastAsia="ko-KR"/>
        </w:rPr>
        <w:t>.</w:t>
      </w:r>
    </w:p>
    <w:p w14:paraId="719EB4DC" w14:textId="77777777" w:rsidR="00B05C87" w:rsidRDefault="00B05C87" w:rsidP="00B05C87">
      <w:pPr>
        <w:pStyle w:val="ListParagraph"/>
        <w:numPr>
          <w:ilvl w:val="0"/>
          <w:numId w:val="43"/>
        </w:numPr>
        <w:spacing w:line="360" w:lineRule="auto"/>
        <w:ind w:leftChars="0"/>
        <w:contextualSpacing/>
        <w:jc w:val="both"/>
        <w:rPr>
          <w:lang w:eastAsia="ko-KR"/>
        </w:rPr>
      </w:pPr>
      <w:r w:rsidRPr="004B52AB">
        <w:rPr>
          <w:i/>
          <w:lang w:eastAsia="ko-KR"/>
        </w:rPr>
        <w:t>Scheme 0</w:t>
      </w:r>
      <w:r w:rsidRPr="009E4C73">
        <w:rPr>
          <w:lang w:eastAsia="ko-KR"/>
        </w:rPr>
        <w:t>:</w:t>
      </w:r>
      <w:r>
        <w:rPr>
          <w:lang w:eastAsia="ko-KR"/>
        </w:rPr>
        <w:t xml:space="preserve"> In this scheme, four beams, beam 0 – 3, are cycled at RB level and </w:t>
      </w:r>
      <w:r w:rsidRPr="00B05C87">
        <w:rPr>
          <w:u w:val="single"/>
          <w:lang w:eastAsia="ko-KR"/>
        </w:rPr>
        <w:t>four</w:t>
      </w:r>
      <w:r>
        <w:rPr>
          <w:lang w:eastAsia="ko-KR"/>
        </w:rPr>
        <w:t xml:space="preserve"> co-phase values {1, </w:t>
      </w:r>
      <w:r w:rsidRPr="00B05C87">
        <w:rPr>
          <w:i/>
          <w:lang w:eastAsia="ko-KR"/>
        </w:rPr>
        <w:t>j</w:t>
      </w:r>
      <w:r w:rsidRPr="00B05C87">
        <w:rPr>
          <w:lang w:eastAsia="ko-KR"/>
        </w:rPr>
        <w:t>,</w:t>
      </w:r>
      <w:r>
        <w:rPr>
          <w:lang w:eastAsia="ko-KR"/>
        </w:rPr>
        <w:t xml:space="preserve"> -1, -</w:t>
      </w:r>
      <w:r w:rsidRPr="00B05C87">
        <w:rPr>
          <w:i/>
          <w:lang w:eastAsia="ko-KR"/>
        </w:rPr>
        <w:t>j</w:t>
      </w:r>
      <w:r>
        <w:rPr>
          <w:lang w:eastAsia="ko-KR"/>
        </w:rPr>
        <w:t xml:space="preserve">} are cycled at RE level in each RB. </w:t>
      </w:r>
    </w:p>
    <w:p w14:paraId="708D4305" w14:textId="77777777" w:rsidR="00B05C87" w:rsidRDefault="00B05C87" w:rsidP="00B05C87">
      <w:pPr>
        <w:pStyle w:val="ListParagraph"/>
        <w:numPr>
          <w:ilvl w:val="0"/>
          <w:numId w:val="43"/>
        </w:numPr>
        <w:spacing w:line="360" w:lineRule="auto"/>
        <w:ind w:leftChars="0"/>
        <w:contextualSpacing/>
        <w:jc w:val="both"/>
        <w:rPr>
          <w:lang w:eastAsia="ko-KR"/>
        </w:rPr>
      </w:pPr>
      <w:r w:rsidRPr="004B52AB">
        <w:rPr>
          <w:i/>
          <w:lang w:eastAsia="ko-KR"/>
        </w:rPr>
        <w:t>Scheme 1</w:t>
      </w:r>
      <w:r w:rsidRPr="009E4C73">
        <w:rPr>
          <w:lang w:eastAsia="ko-KR"/>
        </w:rPr>
        <w:t>:</w:t>
      </w:r>
      <w:r>
        <w:rPr>
          <w:lang w:eastAsia="ko-KR"/>
        </w:rPr>
        <w:t xml:space="preserve"> In this scheme, four beams, beam 0 – 3, are cycled at RB level and </w:t>
      </w:r>
      <w:r w:rsidRPr="00B05C87">
        <w:rPr>
          <w:u w:val="single"/>
          <w:lang w:eastAsia="ko-KR"/>
        </w:rPr>
        <w:t>two</w:t>
      </w:r>
      <w:r>
        <w:rPr>
          <w:lang w:eastAsia="ko-KR"/>
        </w:rPr>
        <w:t xml:space="preserve"> co-phase values {1, -1} are cycled at RE level in each RB. </w:t>
      </w:r>
    </w:p>
    <w:p w14:paraId="7651149E" w14:textId="77777777" w:rsidR="00B05C87" w:rsidRDefault="00B05C87" w:rsidP="00B05C87">
      <w:pPr>
        <w:pStyle w:val="ListParagraph"/>
        <w:numPr>
          <w:ilvl w:val="0"/>
          <w:numId w:val="43"/>
        </w:numPr>
        <w:spacing w:line="360" w:lineRule="auto"/>
        <w:ind w:leftChars="0"/>
        <w:contextualSpacing/>
        <w:jc w:val="both"/>
        <w:rPr>
          <w:lang w:eastAsia="ko-KR"/>
        </w:rPr>
      </w:pPr>
      <w:r w:rsidRPr="004B52AB">
        <w:rPr>
          <w:i/>
          <w:lang w:eastAsia="ko-KR"/>
        </w:rPr>
        <w:t>Scheme 2</w:t>
      </w:r>
      <w:r w:rsidRPr="00873494">
        <w:rPr>
          <w:lang w:eastAsia="ko-KR"/>
        </w:rPr>
        <w:t>:</w:t>
      </w:r>
      <w:r>
        <w:rPr>
          <w:lang w:eastAsia="ko-KR"/>
        </w:rPr>
        <w:t xml:space="preserve"> In this scheme, four beams, beam 0 – 3, are cycled at RB level and </w:t>
      </w:r>
      <w:r w:rsidRPr="00B05C87">
        <w:rPr>
          <w:u w:val="single"/>
          <w:lang w:eastAsia="ko-KR"/>
        </w:rPr>
        <w:t>two pairs</w:t>
      </w:r>
      <w:r>
        <w:rPr>
          <w:lang w:eastAsia="ko-KR"/>
        </w:rPr>
        <w:t xml:space="preserve"> of </w:t>
      </w:r>
      <w:r w:rsidR="00920C1A">
        <w:rPr>
          <w:lang w:eastAsia="ko-KR"/>
        </w:rPr>
        <w:t xml:space="preserve">two </w:t>
      </w:r>
      <w:r>
        <w:rPr>
          <w:lang w:eastAsia="ko-KR"/>
        </w:rPr>
        <w:t xml:space="preserve">co-phase values {1, -1} and {j, -j} are cycled at RE level in two consecutive RBs, </w:t>
      </w:r>
      <w:r w:rsidRPr="009E4C73">
        <w:rPr>
          <w:i/>
          <w:lang w:eastAsia="ko-KR"/>
        </w:rPr>
        <w:t>k</w:t>
      </w:r>
      <w:r>
        <w:rPr>
          <w:lang w:eastAsia="ko-KR"/>
        </w:rPr>
        <w:t xml:space="preserve"> and </w:t>
      </w:r>
      <w:r w:rsidRPr="009E4C73">
        <w:rPr>
          <w:i/>
          <w:lang w:eastAsia="ko-KR"/>
        </w:rPr>
        <w:t>k</w:t>
      </w:r>
      <w:r>
        <w:rPr>
          <w:lang w:eastAsia="ko-KR"/>
        </w:rPr>
        <w:t xml:space="preserve"> + 1. The co-phase values {1, -1} are cycled in RB </w:t>
      </w:r>
      <w:r w:rsidRPr="009E4C73">
        <w:rPr>
          <w:i/>
          <w:lang w:eastAsia="ko-KR"/>
        </w:rPr>
        <w:t>k</w:t>
      </w:r>
      <w:r>
        <w:rPr>
          <w:lang w:eastAsia="ko-KR"/>
        </w:rPr>
        <w:t xml:space="preserve"> and the co-phase values {j, -j} are cycled in RB </w:t>
      </w:r>
      <w:r w:rsidRPr="009E4C73">
        <w:rPr>
          <w:i/>
          <w:lang w:eastAsia="ko-KR"/>
        </w:rPr>
        <w:t>k</w:t>
      </w:r>
      <w:r>
        <w:rPr>
          <w:lang w:eastAsia="ko-KR"/>
        </w:rPr>
        <w:t xml:space="preserve"> + 1. The set of co-phase values changes from </w:t>
      </w:r>
      <w:r>
        <w:rPr>
          <w:lang w:eastAsia="ko-KR"/>
        </w:rPr>
        <w:lastRenderedPageBreak/>
        <w:t xml:space="preserve">{1, -1} to {j, -j} in RBs </w:t>
      </w:r>
      <w:r w:rsidRPr="009E4C73">
        <w:rPr>
          <w:i/>
          <w:lang w:eastAsia="ko-KR"/>
        </w:rPr>
        <w:t>k</w:t>
      </w:r>
      <w:r>
        <w:rPr>
          <w:lang w:eastAsia="ko-KR"/>
        </w:rPr>
        <w:t xml:space="preserve"> and </w:t>
      </w:r>
      <w:r w:rsidRPr="009E4C73">
        <w:rPr>
          <w:i/>
          <w:lang w:eastAsia="ko-KR"/>
        </w:rPr>
        <w:t>k</w:t>
      </w:r>
      <w:r>
        <w:rPr>
          <w:lang w:eastAsia="ko-KR"/>
        </w:rPr>
        <w:t xml:space="preserve"> + 1, respectively. Note that the same beam is considered in RBs </w:t>
      </w:r>
      <w:r w:rsidRPr="009E4C73">
        <w:rPr>
          <w:i/>
          <w:lang w:eastAsia="ko-KR"/>
        </w:rPr>
        <w:t>k</w:t>
      </w:r>
      <w:r>
        <w:rPr>
          <w:lang w:eastAsia="ko-KR"/>
        </w:rPr>
        <w:t xml:space="preserve"> and </w:t>
      </w:r>
      <w:r w:rsidRPr="009E4C73">
        <w:rPr>
          <w:i/>
          <w:lang w:eastAsia="ko-KR"/>
        </w:rPr>
        <w:t>k</w:t>
      </w:r>
      <w:r>
        <w:rPr>
          <w:lang w:eastAsia="ko-KR"/>
        </w:rPr>
        <w:t xml:space="preserve"> + 1, i.e., beam cycling is performed in a group of 2 consecutive RBs.</w:t>
      </w:r>
    </w:p>
    <w:p w14:paraId="1F90F0B4" w14:textId="77777777" w:rsidR="00B05C87" w:rsidRPr="00873494" w:rsidRDefault="00B05C87" w:rsidP="00B05C87">
      <w:pPr>
        <w:pStyle w:val="ListParagraph"/>
        <w:numPr>
          <w:ilvl w:val="0"/>
          <w:numId w:val="43"/>
        </w:numPr>
        <w:spacing w:line="360" w:lineRule="auto"/>
        <w:ind w:leftChars="0"/>
        <w:contextualSpacing/>
        <w:jc w:val="both"/>
        <w:rPr>
          <w:lang w:eastAsia="ko-KR"/>
        </w:rPr>
      </w:pPr>
      <w:r w:rsidRPr="004B52AB">
        <w:rPr>
          <w:i/>
          <w:lang w:eastAsia="ko-KR"/>
        </w:rPr>
        <w:t>Scheme 3</w:t>
      </w:r>
      <w:r w:rsidRPr="00873494">
        <w:rPr>
          <w:lang w:eastAsia="ko-KR"/>
        </w:rPr>
        <w:t>:</w:t>
      </w:r>
      <w:r>
        <w:rPr>
          <w:lang w:eastAsia="ko-KR"/>
        </w:rPr>
        <w:t xml:space="preserve"> In this scheme, four beams, beam 0 – 3, are cycled at RB level and </w:t>
      </w:r>
      <w:r w:rsidRPr="00B05C87">
        <w:rPr>
          <w:u w:val="single"/>
          <w:lang w:eastAsia="ko-KR"/>
        </w:rPr>
        <w:t>four pairs</w:t>
      </w:r>
      <w:r>
        <w:rPr>
          <w:lang w:eastAsia="ko-KR"/>
        </w:rPr>
        <w:t xml:space="preserve"> of </w:t>
      </w:r>
      <w:r w:rsidR="00920C1A">
        <w:rPr>
          <w:lang w:eastAsia="ko-KR"/>
        </w:rPr>
        <w:t xml:space="preserve">two </w:t>
      </w:r>
      <w:r>
        <w:rPr>
          <w:lang w:eastAsia="ko-KR"/>
        </w:rPr>
        <w:t xml:space="preserve">co-phase values {1, j}, {j, -1}, {-1, -j}, and {-j, 1} are cycled at RE level in four consecutive RBs, </w:t>
      </w:r>
      <w:r w:rsidRPr="00873494">
        <w:rPr>
          <w:i/>
          <w:lang w:eastAsia="ko-KR"/>
        </w:rPr>
        <w:t>k</w:t>
      </w:r>
      <w:r>
        <w:rPr>
          <w:i/>
          <w:lang w:eastAsia="ko-KR"/>
        </w:rPr>
        <w:t xml:space="preserve"> </w:t>
      </w:r>
      <w:r w:rsidRPr="009E4C73">
        <w:rPr>
          <w:lang w:eastAsia="ko-KR"/>
        </w:rPr>
        <w:t xml:space="preserve">to </w:t>
      </w:r>
      <w:r w:rsidRPr="00873494">
        <w:rPr>
          <w:i/>
          <w:lang w:eastAsia="ko-KR"/>
        </w:rPr>
        <w:t>k</w:t>
      </w:r>
      <w:r>
        <w:rPr>
          <w:lang w:eastAsia="ko-KR"/>
        </w:rPr>
        <w:t xml:space="preserve"> + 3. The co-phase values {1, j} are cycled in RB </w:t>
      </w:r>
      <w:r w:rsidRPr="00873494">
        <w:rPr>
          <w:i/>
          <w:lang w:eastAsia="ko-KR"/>
        </w:rPr>
        <w:t>k</w:t>
      </w:r>
      <w:r w:rsidRPr="009E4C73">
        <w:rPr>
          <w:lang w:eastAsia="ko-KR"/>
        </w:rPr>
        <w:t>,</w:t>
      </w:r>
      <w:r>
        <w:rPr>
          <w:i/>
          <w:lang w:eastAsia="ko-KR"/>
        </w:rPr>
        <w:t xml:space="preserve"> </w:t>
      </w:r>
      <w:r w:rsidRPr="009E4C73">
        <w:rPr>
          <w:lang w:eastAsia="ko-KR"/>
        </w:rPr>
        <w:t>t</w:t>
      </w:r>
      <w:r>
        <w:rPr>
          <w:lang w:eastAsia="ko-KR"/>
        </w:rPr>
        <w:t xml:space="preserve">he co-phase values {j, -1} are cycled in RB </w:t>
      </w:r>
      <w:r w:rsidRPr="00873494">
        <w:rPr>
          <w:i/>
          <w:lang w:eastAsia="ko-KR"/>
        </w:rPr>
        <w:t>k</w:t>
      </w:r>
      <w:r>
        <w:rPr>
          <w:i/>
          <w:lang w:eastAsia="ko-KR"/>
        </w:rPr>
        <w:t xml:space="preserve"> +</w:t>
      </w:r>
      <w:r w:rsidRPr="009E4C73">
        <w:rPr>
          <w:lang w:eastAsia="ko-KR"/>
        </w:rPr>
        <w:t>1</w:t>
      </w:r>
      <w:r>
        <w:rPr>
          <w:lang w:eastAsia="ko-KR"/>
        </w:rPr>
        <w:t xml:space="preserve">, the co-phase values {-1, -j} are cycled in RB </w:t>
      </w:r>
      <w:r w:rsidRPr="00873494">
        <w:rPr>
          <w:i/>
          <w:lang w:eastAsia="ko-KR"/>
        </w:rPr>
        <w:t>k</w:t>
      </w:r>
      <w:r>
        <w:rPr>
          <w:lang w:eastAsia="ko-KR"/>
        </w:rPr>
        <w:t xml:space="preserve"> + 2, and the co-phase values {-j, 1} are cycled in RB </w:t>
      </w:r>
      <w:r w:rsidRPr="00873494">
        <w:rPr>
          <w:i/>
          <w:lang w:eastAsia="ko-KR"/>
        </w:rPr>
        <w:t>k</w:t>
      </w:r>
      <w:r>
        <w:rPr>
          <w:lang w:eastAsia="ko-KR"/>
        </w:rPr>
        <w:t xml:space="preserve"> + 3. The set of co-phase values changes from RBs </w:t>
      </w:r>
      <w:r w:rsidRPr="00C75424">
        <w:rPr>
          <w:i/>
          <w:lang w:eastAsia="ko-KR"/>
        </w:rPr>
        <w:t>k</w:t>
      </w:r>
      <w:r>
        <w:rPr>
          <w:lang w:eastAsia="ko-KR"/>
        </w:rPr>
        <w:t xml:space="preserve"> to </w:t>
      </w:r>
      <w:r w:rsidRPr="00C75424">
        <w:rPr>
          <w:i/>
          <w:lang w:eastAsia="ko-KR"/>
        </w:rPr>
        <w:t>k</w:t>
      </w:r>
      <w:r>
        <w:rPr>
          <w:lang w:eastAsia="ko-KR"/>
        </w:rPr>
        <w:t xml:space="preserve"> + 3, respectively. Note that the same beam is considered in RBs </w:t>
      </w:r>
      <w:r w:rsidRPr="00873494">
        <w:rPr>
          <w:i/>
          <w:lang w:eastAsia="ko-KR"/>
        </w:rPr>
        <w:t>k</w:t>
      </w:r>
      <w:r>
        <w:rPr>
          <w:lang w:eastAsia="ko-KR"/>
        </w:rPr>
        <w:t xml:space="preserve"> to </w:t>
      </w:r>
      <w:r w:rsidRPr="00873494">
        <w:rPr>
          <w:i/>
          <w:lang w:eastAsia="ko-KR"/>
        </w:rPr>
        <w:t>k</w:t>
      </w:r>
      <w:r>
        <w:rPr>
          <w:lang w:eastAsia="ko-KR"/>
        </w:rPr>
        <w:t xml:space="preserve"> + 3, i.e., beam cycling is performed in a group of 4 consecutive RBs.</w:t>
      </w:r>
    </w:p>
    <w:p w14:paraId="166EF43F" w14:textId="77777777" w:rsidR="00B05C87" w:rsidRPr="00873494" w:rsidRDefault="00B05C87" w:rsidP="00B05C87">
      <w:pPr>
        <w:pStyle w:val="ListParagraph"/>
        <w:numPr>
          <w:ilvl w:val="0"/>
          <w:numId w:val="43"/>
        </w:numPr>
        <w:spacing w:line="360" w:lineRule="auto"/>
        <w:ind w:leftChars="0"/>
        <w:contextualSpacing/>
        <w:jc w:val="both"/>
        <w:rPr>
          <w:lang w:eastAsia="ko-KR"/>
        </w:rPr>
      </w:pPr>
      <w:r w:rsidRPr="004B52AB">
        <w:rPr>
          <w:i/>
          <w:lang w:eastAsia="ko-KR"/>
        </w:rPr>
        <w:t>Scheme 4</w:t>
      </w:r>
      <w:r>
        <w:rPr>
          <w:lang w:eastAsia="ko-KR"/>
        </w:rPr>
        <w:t xml:space="preserve">: This example is similar to Scheme 2 and 3 except that </w:t>
      </w:r>
      <w:r w:rsidRPr="00B05C87">
        <w:rPr>
          <w:u w:val="single"/>
          <w:lang w:eastAsia="ko-KR"/>
        </w:rPr>
        <w:t>six pairs</w:t>
      </w:r>
      <w:r>
        <w:rPr>
          <w:lang w:eastAsia="ko-KR"/>
        </w:rPr>
        <w:t xml:space="preserve"> of </w:t>
      </w:r>
      <w:r w:rsidR="00920C1A">
        <w:rPr>
          <w:lang w:eastAsia="ko-KR"/>
        </w:rPr>
        <w:t xml:space="preserve">two </w:t>
      </w:r>
      <w:r>
        <w:rPr>
          <w:lang w:eastAsia="ko-KR"/>
        </w:rPr>
        <w:t xml:space="preserve">co-phase values {1, j}, {j, -1}, {-1, -j}, {-j, 1}, {1, -1}, and {j, -j} are cycled at RE level in six consecutive RBs, </w:t>
      </w:r>
      <w:r w:rsidRPr="00873494">
        <w:rPr>
          <w:i/>
          <w:lang w:eastAsia="ko-KR"/>
        </w:rPr>
        <w:t>k</w:t>
      </w:r>
      <w:r>
        <w:rPr>
          <w:i/>
          <w:lang w:eastAsia="ko-KR"/>
        </w:rPr>
        <w:t xml:space="preserve"> </w:t>
      </w:r>
      <w:r w:rsidRPr="00873494">
        <w:rPr>
          <w:lang w:eastAsia="ko-KR"/>
        </w:rPr>
        <w:t xml:space="preserve">to </w:t>
      </w:r>
      <w:r w:rsidRPr="00873494">
        <w:rPr>
          <w:i/>
          <w:lang w:eastAsia="ko-KR"/>
        </w:rPr>
        <w:t>k</w:t>
      </w:r>
      <w:r>
        <w:rPr>
          <w:lang w:eastAsia="ko-KR"/>
        </w:rPr>
        <w:t xml:space="preserve"> + 3. Note that the same beam is considered in RBs </w:t>
      </w:r>
      <w:r w:rsidRPr="00873494">
        <w:rPr>
          <w:i/>
          <w:lang w:eastAsia="ko-KR"/>
        </w:rPr>
        <w:t>k</w:t>
      </w:r>
      <w:r>
        <w:rPr>
          <w:lang w:eastAsia="ko-KR"/>
        </w:rPr>
        <w:t xml:space="preserve"> to </w:t>
      </w:r>
      <w:r w:rsidRPr="00873494">
        <w:rPr>
          <w:i/>
          <w:lang w:eastAsia="ko-KR"/>
        </w:rPr>
        <w:t>k</w:t>
      </w:r>
      <w:r>
        <w:rPr>
          <w:lang w:eastAsia="ko-KR"/>
        </w:rPr>
        <w:t xml:space="preserve"> + 5, i.e., beam cycling is performed in a group of 6 consecutive RBs.</w:t>
      </w:r>
    </w:p>
    <w:p w14:paraId="399CD9F9" w14:textId="77777777" w:rsidR="009504CA" w:rsidRDefault="00B05C87" w:rsidP="009504CA">
      <w:pPr>
        <w:spacing w:after="0" w:line="360" w:lineRule="auto"/>
        <w:jc w:val="both"/>
        <w:rPr>
          <w:lang w:eastAsia="ko-KR"/>
        </w:rPr>
      </w:pPr>
      <w:r w:rsidRPr="00B05C87">
        <w:rPr>
          <w:b/>
          <w:i/>
          <w:lang w:eastAsia="ko-KR"/>
        </w:rPr>
        <w:t>Observation</w:t>
      </w:r>
      <w:r>
        <w:rPr>
          <w:lang w:eastAsia="ko-KR"/>
        </w:rPr>
        <w:t>:</w:t>
      </w:r>
    </w:p>
    <w:p w14:paraId="5162EB11" w14:textId="77777777" w:rsidR="00B05C87" w:rsidRDefault="00B05C87" w:rsidP="009504CA">
      <w:pPr>
        <w:pStyle w:val="ListParagraph"/>
        <w:numPr>
          <w:ilvl w:val="0"/>
          <w:numId w:val="44"/>
        </w:numPr>
        <w:spacing w:after="0" w:line="360" w:lineRule="auto"/>
        <w:ind w:leftChars="0"/>
        <w:jc w:val="both"/>
        <w:rPr>
          <w:lang w:eastAsia="ko-KR"/>
        </w:rPr>
      </w:pPr>
      <w:r>
        <w:rPr>
          <w:lang w:eastAsia="ko-KR"/>
        </w:rPr>
        <w:t>Schemes 1 and 2 can be used for rank-2 pre-coder cycling in which two co-phase values {1, -1} and {j, -j} are used for the two layers.</w:t>
      </w:r>
    </w:p>
    <w:p w14:paraId="5AE0BB33" w14:textId="77777777" w:rsidR="00402D5B" w:rsidRDefault="009504CA" w:rsidP="009504CA">
      <w:pPr>
        <w:pStyle w:val="ListParagraph"/>
        <w:numPr>
          <w:ilvl w:val="0"/>
          <w:numId w:val="44"/>
        </w:numPr>
        <w:spacing w:after="0" w:line="360" w:lineRule="auto"/>
        <w:ind w:leftChars="0"/>
        <w:jc w:val="both"/>
        <w:rPr>
          <w:lang w:eastAsia="ko-KR"/>
        </w:rPr>
      </w:pPr>
      <w:r>
        <w:rPr>
          <w:lang w:eastAsia="ko-KR"/>
        </w:rPr>
        <w:t>T</w:t>
      </w:r>
      <w:r w:rsidR="00B05C87">
        <w:rPr>
          <w:lang w:eastAsia="ko-KR"/>
        </w:rPr>
        <w:t xml:space="preserve">he required number of DMRS sequences per RB is 4 for Scheme 0 and </w:t>
      </w:r>
      <w:r>
        <w:rPr>
          <w:lang w:eastAsia="ko-KR"/>
        </w:rPr>
        <w:t xml:space="preserve">is </w:t>
      </w:r>
      <w:r w:rsidR="00B05C87">
        <w:rPr>
          <w:lang w:eastAsia="ko-KR"/>
        </w:rPr>
        <w:t>2 for Scheme 1 – 4.</w:t>
      </w:r>
      <w:r w:rsidR="00402D5B">
        <w:rPr>
          <w:lang w:eastAsia="ko-KR"/>
        </w:rPr>
        <w:t xml:space="preserve">  </w:t>
      </w:r>
    </w:p>
    <w:p w14:paraId="7A7A6D10" w14:textId="77777777" w:rsidR="001173EB" w:rsidRDefault="00D200A3" w:rsidP="001173EB">
      <w:pPr>
        <w:pStyle w:val="Heading1"/>
      </w:pPr>
      <w:r>
        <w:t>Simulation results</w:t>
      </w:r>
    </w:p>
    <w:p w14:paraId="45B70156" w14:textId="77777777" w:rsidR="00253605" w:rsidRPr="00253605" w:rsidRDefault="00253605" w:rsidP="007E575B">
      <w:pPr>
        <w:pStyle w:val="ListParagraph"/>
        <w:keepNext/>
        <w:keepLines/>
        <w:overflowPunct w:val="0"/>
        <w:autoSpaceDE w:val="0"/>
        <w:autoSpaceDN w:val="0"/>
        <w:adjustRightInd w:val="0"/>
        <w:spacing w:before="240" w:after="120" w:line="288" w:lineRule="auto"/>
        <w:ind w:leftChars="0" w:left="432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18BB2A45" w14:textId="77777777" w:rsidR="008C4D79" w:rsidRDefault="008C4D79" w:rsidP="008C4D79">
      <w:pPr>
        <w:spacing w:before="60" w:after="60" w:line="288" w:lineRule="auto"/>
        <w:ind w:right="14"/>
        <w:jc w:val="both"/>
      </w:pPr>
      <w:r>
        <w:t xml:space="preserve">To compare the performance of candidate semi-OL schemes 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_Ref458666502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AF701D">
        <w:t xml:space="preserve">Table </w:t>
      </w:r>
      <w:r w:rsidR="00AF701D">
        <w:rPr>
          <w:noProof/>
        </w:rPr>
        <w:t>1</w:t>
      </w:r>
      <w:r>
        <w:rPr>
          <w:lang w:eastAsia="ko-KR"/>
        </w:rPr>
        <w:fldChar w:fldCharType="end"/>
      </w:r>
      <w:r>
        <w:t xml:space="preserve">, </w:t>
      </w:r>
      <w:r w:rsidRPr="004E5326">
        <w:rPr>
          <w:rFonts w:hint="eastAsia"/>
        </w:rPr>
        <w:t xml:space="preserve">non-full-buffer system-level </w:t>
      </w:r>
      <w:r w:rsidRPr="004E5326">
        <w:t>e</w:t>
      </w:r>
      <w:r w:rsidRPr="004E5326">
        <w:rPr>
          <w:rFonts w:hint="eastAsia"/>
        </w:rPr>
        <w:t xml:space="preserve">valuation </w:t>
      </w:r>
      <w:r w:rsidRPr="004E5326">
        <w:t>is</w:t>
      </w:r>
      <w:r w:rsidRPr="004E5326">
        <w:rPr>
          <w:rFonts w:hint="eastAsia"/>
        </w:rPr>
        <w:t xml:space="preserve"> </w:t>
      </w:r>
      <w:r w:rsidRPr="004E5326">
        <w:t>carried out for</w:t>
      </w:r>
      <w:r w:rsidRPr="004E5326">
        <w:rPr>
          <w:rFonts w:hint="eastAsia"/>
        </w:rPr>
        <w:t xml:space="preserve"> </w:t>
      </w:r>
      <w:r w:rsidRPr="004E5326">
        <w:t>UMa-</w:t>
      </w:r>
      <w:r>
        <w:t>5</w:t>
      </w:r>
      <w:r w:rsidRPr="004E5326">
        <w:t>00m channel model</w:t>
      </w:r>
      <w:r w:rsidR="004D10F3">
        <w:t xml:space="preserve"> (36.814)</w:t>
      </w:r>
      <w:r w:rsidRPr="004E5326">
        <w:rPr>
          <w:rFonts w:hint="eastAsia"/>
        </w:rPr>
        <w:t xml:space="preserve"> in </w:t>
      </w:r>
      <w:r w:rsidRPr="004E5326">
        <w:t>heavy (70% targ</w:t>
      </w:r>
      <w:r w:rsidR="004D10F3">
        <w:t xml:space="preserve">et RU) traffic loading scenario, where UE speed is assumed to be 120 </w:t>
      </w:r>
      <w:proofErr w:type="spellStart"/>
      <w:r w:rsidR="004D10F3">
        <w:t>kmph</w:t>
      </w:r>
      <w:proofErr w:type="spellEnd"/>
      <w:r w:rsidR="004D10F3">
        <w:t>. The</w:t>
      </w:r>
      <w:r>
        <w:t xml:space="preserve"> SU-MIMO </w:t>
      </w:r>
      <w:r w:rsidR="004D10F3">
        <w:t xml:space="preserve">rank 1 transmission with SB scheduling (where SB is 4 PRBs) </w:t>
      </w:r>
      <w:r>
        <w:t xml:space="preserve">is considered in the simulation. </w:t>
      </w:r>
      <w:r w:rsidR="004D10F3">
        <w:t>T</w:t>
      </w:r>
      <w:r>
        <w:t xml:space="preserve">he detailed results are </w:t>
      </w:r>
      <w:r w:rsidRPr="00C369D5">
        <w:t>provided in</w:t>
      </w:r>
      <w:r w:rsidR="00264B0A">
        <w:t xml:space="preserve"> </w:t>
      </w:r>
      <w:r w:rsidR="00264B0A">
        <w:fldChar w:fldCharType="begin"/>
      </w:r>
      <w:r w:rsidR="00264B0A">
        <w:instrText xml:space="preserve"> REF _Ref458669255 \h </w:instrText>
      </w:r>
      <w:r w:rsidR="00264B0A">
        <w:fldChar w:fldCharType="separate"/>
      </w:r>
      <w:r w:rsidR="00AF701D">
        <w:t xml:space="preserve">Table </w:t>
      </w:r>
      <w:r w:rsidR="00AF701D">
        <w:rPr>
          <w:noProof/>
        </w:rPr>
        <w:t>3</w:t>
      </w:r>
      <w:r w:rsidR="00264B0A">
        <w:fldChar w:fldCharType="end"/>
      </w:r>
      <w:r w:rsidR="00264B0A">
        <w:t xml:space="preserve"> and </w:t>
      </w:r>
      <w:r w:rsidR="00264B0A">
        <w:fldChar w:fldCharType="begin"/>
      </w:r>
      <w:r w:rsidR="00264B0A">
        <w:instrText xml:space="preserve"> REF _Ref458669299 \h </w:instrText>
      </w:r>
      <w:r w:rsidR="00264B0A">
        <w:fldChar w:fldCharType="separate"/>
      </w:r>
      <w:r w:rsidR="00AF701D">
        <w:t xml:space="preserve">Table </w:t>
      </w:r>
      <w:r w:rsidR="00AF701D">
        <w:rPr>
          <w:noProof/>
        </w:rPr>
        <w:t>4</w:t>
      </w:r>
      <w:r w:rsidR="00264B0A">
        <w:fldChar w:fldCharType="end"/>
      </w:r>
      <w:r w:rsidR="00264B0A">
        <w:t xml:space="preserve"> </w:t>
      </w:r>
      <w:r w:rsidRPr="00C369D5">
        <w:t>in the</w:t>
      </w:r>
      <w:r>
        <w:t xml:space="preserve"> </w:t>
      </w:r>
      <w:r w:rsidRPr="00DA1243">
        <w:t>Appendix</w:t>
      </w:r>
      <w:r>
        <w:t xml:space="preserve">. </w:t>
      </w:r>
      <w:r w:rsidRPr="004E5326">
        <w:t>The results are provided for 16 antenna ports with</w:t>
      </w:r>
      <w:r w:rsidRPr="004E5326">
        <w:rPr>
          <w:rFonts w:hint="eastAsia"/>
        </w:rPr>
        <w:t xml:space="preserve"> </w:t>
      </w:r>
      <w:r w:rsidRPr="004E5326">
        <w:t>(</w:t>
      </w:r>
      <w:r w:rsidRPr="004E5326">
        <w:rPr>
          <w:i/>
        </w:rPr>
        <w:t>N</w:t>
      </w:r>
      <w:r w:rsidRPr="004E5326">
        <w:rPr>
          <w:vertAlign w:val="subscript"/>
        </w:rPr>
        <w:t>1</w:t>
      </w:r>
      <w:proofErr w:type="gramStart"/>
      <w:r w:rsidRPr="004E5326">
        <w:t>,</w:t>
      </w:r>
      <w:r w:rsidRPr="004E5326">
        <w:rPr>
          <w:i/>
        </w:rPr>
        <w:t>N</w:t>
      </w:r>
      <w:r w:rsidRPr="004E5326">
        <w:rPr>
          <w:vertAlign w:val="subscript"/>
        </w:rPr>
        <w:t>2</w:t>
      </w:r>
      <w:proofErr w:type="gramEnd"/>
      <w:r w:rsidRPr="004E5326">
        <w:rPr>
          <w:rFonts w:hint="eastAsia"/>
        </w:rPr>
        <w:t>) = (</w:t>
      </w:r>
      <w:r w:rsidRPr="004E5326">
        <w:t>2,4)</w:t>
      </w:r>
      <w:r w:rsidR="00B31BF1">
        <w:t xml:space="preserve"> and 32 antenna ports with </w:t>
      </w:r>
      <w:r w:rsidR="00B31BF1" w:rsidRPr="004E5326">
        <w:t>(</w:t>
      </w:r>
      <w:r w:rsidR="00B31BF1" w:rsidRPr="004E5326">
        <w:rPr>
          <w:i/>
        </w:rPr>
        <w:t>N</w:t>
      </w:r>
      <w:r w:rsidR="00B31BF1" w:rsidRPr="004E5326">
        <w:rPr>
          <w:vertAlign w:val="subscript"/>
        </w:rPr>
        <w:t>1</w:t>
      </w:r>
      <w:r w:rsidR="00B31BF1" w:rsidRPr="004E5326">
        <w:t>,</w:t>
      </w:r>
      <w:r w:rsidR="00B31BF1" w:rsidRPr="004E5326">
        <w:rPr>
          <w:i/>
        </w:rPr>
        <w:t>N</w:t>
      </w:r>
      <w:r w:rsidR="00B31BF1" w:rsidRPr="004E5326">
        <w:rPr>
          <w:vertAlign w:val="subscript"/>
        </w:rPr>
        <w:t>2</w:t>
      </w:r>
      <w:r w:rsidR="00B31BF1" w:rsidRPr="004E5326">
        <w:rPr>
          <w:rFonts w:hint="eastAsia"/>
        </w:rPr>
        <w:t>) = (</w:t>
      </w:r>
      <w:r w:rsidR="00B31BF1" w:rsidRPr="004E5326">
        <w:t>2,</w:t>
      </w:r>
      <w:r w:rsidR="00B31BF1">
        <w:t>8</w:t>
      </w:r>
      <w:r w:rsidR="00B31BF1" w:rsidRPr="004E5326">
        <w:t>)</w:t>
      </w:r>
      <w:r>
        <w:t>, where</w:t>
      </w:r>
      <w:r w:rsidRPr="004E5326">
        <w:t xml:space="preserve"> we assume that the first dimension is horizontal and the second dimension is vertical. </w:t>
      </w:r>
      <w:r>
        <w:t xml:space="preserve">The </w:t>
      </w:r>
      <w:proofErr w:type="spellStart"/>
      <w:r>
        <w:t>downtilt</w:t>
      </w:r>
      <w:proofErr w:type="spellEnd"/>
      <w:r>
        <w:t xml:space="preserve"> angles in the elevation domain are chosen according to </w:t>
      </w:r>
      <w:r>
        <w:fldChar w:fldCharType="begin"/>
      </w:r>
      <w:r>
        <w:instrText xml:space="preserve"> REF _Ref446972587 \n \h  \* MERGEFORMAT </w:instrText>
      </w:r>
      <w:r>
        <w:fldChar w:fldCharType="separate"/>
      </w:r>
      <w:r w:rsidR="00AF701D" w:rsidRPr="00AF701D">
        <w:rPr>
          <w:b/>
          <w:bCs/>
          <w:lang w:val="en-US"/>
        </w:rPr>
        <w:t>[5]</w:t>
      </w:r>
      <w:r>
        <w:fldChar w:fldCharType="end"/>
      </w:r>
      <w:r>
        <w:t xml:space="preserve">. In these simulations, </w:t>
      </w:r>
      <w:r>
        <w:rPr>
          <w:rFonts w:hint="eastAsia"/>
        </w:rPr>
        <w:t xml:space="preserve">full-port </w:t>
      </w:r>
      <w:r>
        <w:t>non-</w:t>
      </w:r>
      <w:proofErr w:type="spellStart"/>
      <w:r>
        <w:rPr>
          <w:rFonts w:hint="eastAsia"/>
        </w:rPr>
        <w:t>precoded</w:t>
      </w:r>
      <w:proofErr w:type="spellEnd"/>
      <w:r>
        <w:rPr>
          <w:rFonts w:hint="eastAsia"/>
        </w:rPr>
        <w:t xml:space="preserve"> CSI-RS </w:t>
      </w:r>
      <w:r>
        <w:t>is used</w:t>
      </w:r>
      <w:r>
        <w:rPr>
          <w:rFonts w:hint="eastAsia"/>
        </w:rPr>
        <w:t xml:space="preserve"> for CSI estimation, and the corresponding CSI-RS overhead is taken into account in the final throughput calculation.</w:t>
      </w:r>
      <w:r>
        <w:t xml:space="preserve"> </w:t>
      </w:r>
      <w:r>
        <w:rPr>
          <w:rFonts w:hint="eastAsia"/>
        </w:rPr>
        <w:t xml:space="preserve">Cell association </w:t>
      </w:r>
      <w:r>
        <w:t>antenna</w:t>
      </w:r>
      <w:r>
        <w:rPr>
          <w:rFonts w:hint="eastAsia"/>
        </w:rPr>
        <w:t xml:space="preserve"> pattern is approximated by one-TXRU pattern, an</w:t>
      </w:r>
      <w:r w:rsidR="00B31BF1">
        <w:rPr>
          <w:rFonts w:hint="eastAsia"/>
        </w:rPr>
        <w:t xml:space="preserve">d proportional fair scheduling </w:t>
      </w:r>
      <w:r>
        <w:rPr>
          <w:rFonts w:hint="eastAsia"/>
        </w:rPr>
        <w:t>have been used.</w:t>
      </w:r>
      <w:r>
        <w:t xml:space="preserve"> The relevant simulation parameters are enlisted in </w:t>
      </w:r>
      <w:r w:rsidR="00C369D5">
        <w:fldChar w:fldCharType="begin"/>
      </w:r>
      <w:r w:rsidR="00C369D5">
        <w:instrText xml:space="preserve"> REF _Ref450753651 \h </w:instrText>
      </w:r>
      <w:r w:rsidR="00C369D5">
        <w:fldChar w:fldCharType="separate"/>
      </w:r>
      <w:r w:rsidR="00AF701D">
        <w:t xml:space="preserve">Table </w:t>
      </w:r>
      <w:r w:rsidR="00AF701D">
        <w:rPr>
          <w:noProof/>
        </w:rPr>
        <w:t>2</w:t>
      </w:r>
      <w:r w:rsidR="00C369D5">
        <w:fldChar w:fldCharType="end"/>
      </w:r>
      <w:r w:rsidR="00C369D5">
        <w:t>.</w:t>
      </w:r>
      <w:r>
        <w:t xml:space="preserve"> </w:t>
      </w:r>
      <w:r>
        <w:rPr>
          <w:rFonts w:hint="eastAsia"/>
        </w:rPr>
        <w:t xml:space="preserve">The rest of the simulation assumption is according </w:t>
      </w:r>
      <w:r>
        <w:t xml:space="preserve">to </w:t>
      </w:r>
      <w:r>
        <w:fldChar w:fldCharType="begin"/>
      </w:r>
      <w:r>
        <w:instrText xml:space="preserve"> REF _Ref446972587 \n \h  \* MERGEFORMAT </w:instrText>
      </w:r>
      <w:r>
        <w:fldChar w:fldCharType="separate"/>
      </w:r>
      <w:r w:rsidR="00AF701D" w:rsidRPr="00AF701D">
        <w:rPr>
          <w:b/>
          <w:bCs/>
          <w:lang w:val="en-US"/>
        </w:rPr>
        <w:t>[5]</w:t>
      </w:r>
      <w:r>
        <w:fldChar w:fldCharType="end"/>
      </w:r>
      <w:r>
        <w:t>.</w:t>
      </w:r>
    </w:p>
    <w:p w14:paraId="5F514D5D" w14:textId="77777777" w:rsidR="008C4D79" w:rsidRDefault="001C0FAC" w:rsidP="00F5167E">
      <w:pPr>
        <w:pStyle w:val="maintext"/>
        <w:ind w:firstLineChars="0" w:firstLine="360"/>
      </w:pPr>
      <w:r>
        <w:t xml:space="preserve">The performance gains with close-loop (CL) transmission as reference are </w:t>
      </w:r>
      <w:r w:rsidRPr="00727EE5">
        <w:t xml:space="preserve">shown in </w:t>
      </w:r>
      <w:r w:rsidR="00727EE5" w:rsidRPr="00727EE5">
        <w:fldChar w:fldCharType="begin"/>
      </w:r>
      <w:r w:rsidR="00727EE5" w:rsidRPr="00727EE5">
        <w:instrText xml:space="preserve"> REF _Ref458669334 \h </w:instrText>
      </w:r>
      <w:r w:rsidR="00727EE5">
        <w:instrText xml:space="preserve"> \* MERGEFORMAT </w:instrText>
      </w:r>
      <w:r w:rsidR="00727EE5" w:rsidRPr="00727EE5">
        <w:fldChar w:fldCharType="separate"/>
      </w:r>
      <w:r w:rsidR="00AF701D" w:rsidRPr="00AF701D">
        <w:t xml:space="preserve">Figure </w:t>
      </w:r>
      <w:r w:rsidR="00AF701D" w:rsidRPr="00AF701D">
        <w:rPr>
          <w:noProof/>
        </w:rPr>
        <w:t>2</w:t>
      </w:r>
      <w:r w:rsidR="00727EE5" w:rsidRPr="00727EE5">
        <w:fldChar w:fldCharType="end"/>
      </w:r>
      <w:r w:rsidR="00727EE5" w:rsidRPr="00727EE5">
        <w:t xml:space="preserve"> - </w:t>
      </w:r>
      <w:r w:rsidR="00727EE5" w:rsidRPr="00727EE5">
        <w:fldChar w:fldCharType="begin"/>
      </w:r>
      <w:r w:rsidR="00727EE5" w:rsidRPr="00727EE5">
        <w:instrText xml:space="preserve"> REF _Ref458615600 \h </w:instrText>
      </w:r>
      <w:r w:rsidR="00727EE5">
        <w:instrText xml:space="preserve"> \* MERGEFORMAT </w:instrText>
      </w:r>
      <w:r w:rsidR="00727EE5" w:rsidRPr="00727EE5">
        <w:fldChar w:fldCharType="separate"/>
      </w:r>
      <w:r w:rsidR="00AF701D" w:rsidRPr="00AF701D">
        <w:t xml:space="preserve">Figure </w:t>
      </w:r>
      <w:r w:rsidR="00AF701D" w:rsidRPr="00AF701D">
        <w:rPr>
          <w:noProof/>
        </w:rPr>
        <w:t>7</w:t>
      </w:r>
      <w:r w:rsidR="00727EE5" w:rsidRPr="00727EE5">
        <w:fldChar w:fldCharType="end"/>
      </w:r>
      <w:r w:rsidR="00727EE5">
        <w:t xml:space="preserve"> for </w:t>
      </w:r>
      <w:r w:rsidR="00465CF4" w:rsidRPr="00465CF4">
        <w:rPr>
          <w:i/>
        </w:rPr>
        <w:t>Codebook-</w:t>
      </w:r>
      <w:proofErr w:type="spellStart"/>
      <w:r w:rsidR="00727EE5" w:rsidRPr="00465CF4">
        <w:rPr>
          <w:i/>
        </w:rPr>
        <w:t>Config</w:t>
      </w:r>
      <w:proofErr w:type="spellEnd"/>
      <w:r w:rsidR="00727EE5">
        <w:t xml:space="preserve"> 2, 3, and 4, and 16 and 32 ports</w:t>
      </w:r>
      <w:r>
        <w:t xml:space="preserve">. </w:t>
      </w:r>
      <w:r w:rsidRPr="004E5326">
        <w:t>From these results, we can make the following observation.</w:t>
      </w:r>
    </w:p>
    <w:p w14:paraId="4D11E0BF" w14:textId="77777777" w:rsidR="00727EE5" w:rsidRDefault="00727EE5" w:rsidP="00727EE5">
      <w:pPr>
        <w:pStyle w:val="maintext"/>
        <w:ind w:firstLineChars="0" w:firstLine="0"/>
      </w:pPr>
      <w:r>
        <w:rPr>
          <w:b/>
          <w:i/>
        </w:rPr>
        <w:t>Observation</w:t>
      </w:r>
      <w:r w:rsidRPr="00781B37">
        <w:rPr>
          <w:i/>
        </w:rPr>
        <w:t>:</w:t>
      </w:r>
    </w:p>
    <w:p w14:paraId="41E7D1CF" w14:textId="77777777" w:rsidR="00727EE5" w:rsidRDefault="00727EE5" w:rsidP="00727EE5">
      <w:pPr>
        <w:pStyle w:val="maintext"/>
        <w:numPr>
          <w:ilvl w:val="0"/>
          <w:numId w:val="36"/>
        </w:numPr>
        <w:ind w:firstLineChars="0"/>
        <w:rPr>
          <w:i/>
        </w:rPr>
      </w:pPr>
      <w:proofErr w:type="spellStart"/>
      <w:r w:rsidRPr="00075175">
        <w:rPr>
          <w:i/>
        </w:rPr>
        <w:t>Precoder</w:t>
      </w:r>
      <w:proofErr w:type="spellEnd"/>
      <w:r w:rsidRPr="00075175">
        <w:rPr>
          <w:i/>
        </w:rPr>
        <w:t xml:space="preserve"> cycling based semi-open-loop transmission </w:t>
      </w:r>
      <w:r w:rsidR="0073350C">
        <w:rPr>
          <w:i/>
        </w:rPr>
        <w:t xml:space="preserve">(Scheme 0 – 4) </w:t>
      </w:r>
      <w:r w:rsidRPr="00075175">
        <w:rPr>
          <w:i/>
        </w:rPr>
        <w:t>shows significant performance gain over closed loop transmission:</w:t>
      </w:r>
      <w:r w:rsidR="00075175" w:rsidRPr="00075175">
        <w:rPr>
          <w:i/>
        </w:rPr>
        <w:t xml:space="preserve"> ~</w:t>
      </w:r>
      <w:r w:rsidR="0073350C">
        <w:rPr>
          <w:i/>
        </w:rPr>
        <w:t>10-18% avg. UPT gain, ~27</w:t>
      </w:r>
      <w:r w:rsidR="00075175" w:rsidRPr="00075175">
        <w:rPr>
          <w:i/>
        </w:rPr>
        <w:t>-65% 5% UPT gain.</w:t>
      </w:r>
    </w:p>
    <w:p w14:paraId="7568C48B" w14:textId="136C5447" w:rsidR="003B4785" w:rsidRDefault="0073350C" w:rsidP="00727EE5">
      <w:pPr>
        <w:pStyle w:val="maintext"/>
        <w:numPr>
          <w:ilvl w:val="0"/>
          <w:numId w:val="36"/>
        </w:numPr>
        <w:ind w:firstLineChars="0"/>
        <w:rPr>
          <w:i/>
        </w:rPr>
      </w:pPr>
      <w:r>
        <w:rPr>
          <w:i/>
        </w:rPr>
        <w:t>RE level cycling of two pairs of two co-phase {1,-1},{j,-j}</w:t>
      </w:r>
      <w:r w:rsidR="008F360D">
        <w:rPr>
          <w:i/>
        </w:rPr>
        <w:t xml:space="preserve"> (Scheme 2)</w:t>
      </w:r>
      <w:r>
        <w:rPr>
          <w:i/>
        </w:rPr>
        <w:t xml:space="preserve"> </w:t>
      </w:r>
      <w:r w:rsidR="008F360D">
        <w:rPr>
          <w:i/>
        </w:rPr>
        <w:t>achieves the best performance among the four schemes (Scheme 1 – 4) for co-phase cycling of two co-phase; and its performance is close to co-phase cycling of four co-phase (Scheme 0).</w:t>
      </w:r>
    </w:p>
    <w:p w14:paraId="4F48FA3D" w14:textId="77777777" w:rsidR="008F360D" w:rsidRPr="008F360D" w:rsidRDefault="008F360D" w:rsidP="008F360D">
      <w:pPr>
        <w:pStyle w:val="maintext"/>
        <w:numPr>
          <w:ilvl w:val="0"/>
          <w:numId w:val="36"/>
        </w:numPr>
        <w:ind w:firstLineChars="0"/>
        <w:rPr>
          <w:i/>
        </w:rPr>
      </w:pPr>
      <w:r>
        <w:rPr>
          <w:i/>
        </w:rPr>
        <w:t>RE level cycling of two co-phase {1,-1} (Scheme 1) shows performance loss when compared with four co-phase {1</w:t>
      </w:r>
      <w:proofErr w:type="gramStart"/>
      <w:r>
        <w:rPr>
          <w:i/>
        </w:rPr>
        <w:t>,j</w:t>
      </w:r>
      <w:proofErr w:type="gramEnd"/>
      <w:r>
        <w:rPr>
          <w:i/>
        </w:rPr>
        <w:t>,-1,-j} (Scheme 0): ~1-2% loss in avg. UPT, ~5-10% loss in 5% UPT.</w:t>
      </w:r>
    </w:p>
    <w:p w14:paraId="3DB4C5CF" w14:textId="77777777" w:rsidR="00CD4CA1" w:rsidRPr="00CD4CA1" w:rsidRDefault="00CD4CA1" w:rsidP="00CD4CA1">
      <w:pPr>
        <w:pStyle w:val="maintext"/>
        <w:ind w:firstLineChars="0" w:firstLine="0"/>
        <w:rPr>
          <w:i/>
        </w:rPr>
      </w:pPr>
      <w:r w:rsidRPr="00CD4CA1">
        <w:rPr>
          <w:i/>
        </w:rPr>
        <w:t>Based on these observations, we make the following proposal.</w:t>
      </w:r>
    </w:p>
    <w:p w14:paraId="5B157342" w14:textId="4FCA1506" w:rsidR="00727EE5" w:rsidRDefault="00727EE5" w:rsidP="00CD4CA1">
      <w:pPr>
        <w:pStyle w:val="maintext"/>
        <w:ind w:firstLineChars="0" w:firstLine="0"/>
        <w:rPr>
          <w:i/>
        </w:rPr>
      </w:pPr>
      <w:r w:rsidRPr="00781B37">
        <w:rPr>
          <w:b/>
          <w:i/>
        </w:rPr>
        <w:t>Proposal</w:t>
      </w:r>
      <w:r w:rsidRPr="00781B37">
        <w:rPr>
          <w:i/>
        </w:rPr>
        <w:t xml:space="preserve">: </w:t>
      </w:r>
      <w:r w:rsidR="00CD4CA1">
        <w:rPr>
          <w:i/>
        </w:rPr>
        <w:t xml:space="preserve">For </w:t>
      </w:r>
      <w:r w:rsidR="00920C1A">
        <w:rPr>
          <w:i/>
        </w:rPr>
        <w:t>semi-open-loop transmission</w:t>
      </w:r>
      <w:r w:rsidR="00CD4CA1">
        <w:rPr>
          <w:i/>
        </w:rPr>
        <w:t>, RB level beam cycling and RE level co-phase cycling is supported.</w:t>
      </w:r>
      <w:r w:rsidR="008F360D">
        <w:rPr>
          <w:i/>
        </w:rPr>
        <w:t xml:space="preserve"> For co-phase cycling, at least one of the following two is supported:</w:t>
      </w:r>
    </w:p>
    <w:p w14:paraId="60F39BBE" w14:textId="77777777" w:rsidR="008F360D" w:rsidRPr="008F360D" w:rsidRDefault="008F360D" w:rsidP="008F360D">
      <w:pPr>
        <w:pStyle w:val="maintext"/>
        <w:numPr>
          <w:ilvl w:val="0"/>
          <w:numId w:val="45"/>
        </w:numPr>
        <w:ind w:firstLineChars="0"/>
        <w:rPr>
          <w:i/>
        </w:rPr>
      </w:pPr>
      <w:r w:rsidRPr="008F360D">
        <w:rPr>
          <w:i/>
        </w:rPr>
        <w:t>Four co-phase</w:t>
      </w:r>
      <w:r>
        <w:rPr>
          <w:i/>
        </w:rPr>
        <w:t xml:space="preserve"> values</w:t>
      </w:r>
      <w:r w:rsidRPr="008F360D">
        <w:rPr>
          <w:i/>
        </w:rPr>
        <w:t xml:space="preserve"> {1,j,-1,-j}</w:t>
      </w:r>
      <w:r>
        <w:rPr>
          <w:i/>
        </w:rPr>
        <w:t xml:space="preserve"> are cycled in an RB;</w:t>
      </w:r>
    </w:p>
    <w:p w14:paraId="7CAAB005" w14:textId="77777777" w:rsidR="008F360D" w:rsidRPr="008F360D" w:rsidRDefault="008F360D" w:rsidP="008F360D">
      <w:pPr>
        <w:pStyle w:val="maintext"/>
        <w:numPr>
          <w:ilvl w:val="0"/>
          <w:numId w:val="45"/>
        </w:numPr>
        <w:ind w:firstLineChars="0"/>
        <w:rPr>
          <w:i/>
        </w:rPr>
      </w:pPr>
      <w:r w:rsidRPr="008F360D">
        <w:rPr>
          <w:i/>
        </w:rPr>
        <w:t xml:space="preserve">Two pairs of two co-phase </w:t>
      </w:r>
      <w:r>
        <w:rPr>
          <w:i/>
        </w:rPr>
        <w:t xml:space="preserve">values </w:t>
      </w:r>
      <w:r w:rsidRPr="008F360D">
        <w:rPr>
          <w:i/>
        </w:rPr>
        <w:t>{1,-1}</w:t>
      </w:r>
      <w:proofErr w:type="gramStart"/>
      <w:r w:rsidRPr="008F360D">
        <w:rPr>
          <w:i/>
        </w:rPr>
        <w:t>,{</w:t>
      </w:r>
      <w:proofErr w:type="gramEnd"/>
      <w:r w:rsidRPr="008F360D">
        <w:rPr>
          <w:i/>
        </w:rPr>
        <w:t xml:space="preserve">j,-j} </w:t>
      </w:r>
      <w:r>
        <w:rPr>
          <w:i/>
        </w:rPr>
        <w:t xml:space="preserve">are cycled in two consecutive </w:t>
      </w:r>
      <w:r w:rsidRPr="008F360D">
        <w:rPr>
          <w:i/>
        </w:rPr>
        <w:t>RBs</w:t>
      </w:r>
      <w:r>
        <w:rPr>
          <w:i/>
        </w:rPr>
        <w:t>.</w:t>
      </w:r>
    </w:p>
    <w:p w14:paraId="3B2FB484" w14:textId="77777777" w:rsidR="006F4F1A" w:rsidRDefault="006F4F1A" w:rsidP="0061391A">
      <w:pPr>
        <w:keepNext/>
        <w:jc w:val="center"/>
      </w:pPr>
    </w:p>
    <w:p w14:paraId="302CF9CE" w14:textId="77777777" w:rsidR="00296797" w:rsidRDefault="00296797" w:rsidP="00296797">
      <w:pPr>
        <w:keepNext/>
        <w:jc w:val="center"/>
        <w:sectPr w:rsidR="00296797" w:rsidSect="00872417">
          <w:headerReference w:type="default" r:id="rId15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8231C" w14:textId="77777777" w:rsidR="00296797" w:rsidRDefault="00296797" w:rsidP="00296797">
      <w:pPr>
        <w:keepNext/>
        <w:jc w:val="center"/>
      </w:pPr>
      <w:r w:rsidRPr="005525A0">
        <w:rPr>
          <w:noProof/>
          <w:lang w:val="en-US"/>
        </w:rPr>
        <w:lastRenderedPageBreak/>
        <w:drawing>
          <wp:inline distT="0" distB="0" distL="0" distR="0" wp14:anchorId="5EEE0AF0" wp14:editId="27DCE1F9">
            <wp:extent cx="1920240" cy="3728720"/>
            <wp:effectExtent l="0" t="0" r="3810" b="508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43E7C9C1" w14:textId="77777777" w:rsidR="00296797" w:rsidRPr="002E6DE8" w:rsidRDefault="00296797" w:rsidP="00296797">
      <w:pPr>
        <w:pStyle w:val="Caption"/>
        <w:jc w:val="center"/>
        <w:rPr>
          <w:sz w:val="16"/>
        </w:rPr>
      </w:pPr>
      <w:bookmarkStart w:id="6" w:name="_Ref458669334"/>
      <w:r w:rsidRPr="002E6DE8">
        <w:rPr>
          <w:sz w:val="16"/>
        </w:rPr>
        <w:t xml:space="preserve">Figure </w:t>
      </w:r>
      <w:r w:rsidRPr="002E6DE8">
        <w:rPr>
          <w:sz w:val="16"/>
        </w:rPr>
        <w:fldChar w:fldCharType="begin"/>
      </w:r>
      <w:r w:rsidRPr="002E6DE8">
        <w:rPr>
          <w:sz w:val="16"/>
        </w:rPr>
        <w:instrText xml:space="preserve"> SEQ Figure \* ARABIC </w:instrText>
      </w:r>
      <w:r w:rsidRPr="002E6DE8">
        <w:rPr>
          <w:sz w:val="16"/>
        </w:rPr>
        <w:fldChar w:fldCharType="separate"/>
      </w:r>
      <w:r w:rsidR="00AF701D">
        <w:rPr>
          <w:noProof/>
          <w:sz w:val="16"/>
        </w:rPr>
        <w:t>2</w:t>
      </w:r>
      <w:r w:rsidRPr="002E6DE8">
        <w:rPr>
          <w:sz w:val="16"/>
        </w:rPr>
        <w:fldChar w:fldCharType="end"/>
      </w:r>
      <w:bookmarkEnd w:id="6"/>
      <w:r w:rsidRPr="002E6DE8">
        <w:rPr>
          <w:sz w:val="16"/>
        </w:rPr>
        <w:t xml:space="preserve">: </w:t>
      </w:r>
      <w:r w:rsidR="002E6DE8" w:rsidRPr="002E6DE8">
        <w:rPr>
          <w:sz w:val="16"/>
        </w:rPr>
        <w:t>(N1</w:t>
      </w:r>
      <w:proofErr w:type="gramStart"/>
      <w:r w:rsidR="002E6DE8" w:rsidRPr="002E6DE8">
        <w:rPr>
          <w:sz w:val="16"/>
        </w:rPr>
        <w:t>,N2</w:t>
      </w:r>
      <w:proofErr w:type="gramEnd"/>
      <w:r w:rsidR="002E6DE8" w:rsidRPr="002E6DE8">
        <w:rPr>
          <w:sz w:val="16"/>
        </w:rPr>
        <w:t xml:space="preserve">) = (2,4), </w:t>
      </w:r>
      <w:proofErr w:type="spellStart"/>
      <w:r w:rsidRPr="002E6DE8">
        <w:rPr>
          <w:rFonts w:eastAsia="MS Mincho"/>
          <w:bCs w:val="0"/>
          <w:color w:val="FF0000"/>
          <w:sz w:val="16"/>
        </w:rPr>
        <w:t>Config</w:t>
      </w:r>
      <w:proofErr w:type="spellEnd"/>
      <w:r w:rsidRPr="002E6DE8">
        <w:rPr>
          <w:rFonts w:eastAsia="MS Mincho"/>
          <w:bCs w:val="0"/>
          <w:color w:val="FF0000"/>
          <w:sz w:val="16"/>
        </w:rPr>
        <w:t xml:space="preserve"> = 2 </w:t>
      </w:r>
    </w:p>
    <w:p w14:paraId="2E33D020" w14:textId="77777777" w:rsidR="00296797" w:rsidRDefault="00296797" w:rsidP="00296797">
      <w:pPr>
        <w:keepNext/>
        <w:jc w:val="center"/>
      </w:pPr>
      <w:r w:rsidRPr="005525A0">
        <w:rPr>
          <w:noProof/>
          <w:lang w:val="en-US"/>
        </w:rPr>
        <w:drawing>
          <wp:inline distT="0" distB="0" distL="0" distR="0" wp14:anchorId="790EAE94" wp14:editId="51E3C613">
            <wp:extent cx="1927225" cy="3729162"/>
            <wp:effectExtent l="0" t="0" r="15875" b="508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14C41B64" w14:textId="77777777" w:rsidR="00296797" w:rsidRPr="00F01A66" w:rsidRDefault="00296797" w:rsidP="00296797">
      <w:pPr>
        <w:pStyle w:val="Caption"/>
        <w:jc w:val="center"/>
        <w:rPr>
          <w:sz w:val="16"/>
          <w:szCs w:val="16"/>
        </w:rPr>
      </w:pPr>
      <w:r w:rsidRPr="00F01A66">
        <w:rPr>
          <w:sz w:val="16"/>
          <w:szCs w:val="16"/>
        </w:rPr>
        <w:t xml:space="preserve">Figure </w:t>
      </w:r>
      <w:r w:rsidRPr="00F01A66">
        <w:rPr>
          <w:sz w:val="16"/>
          <w:szCs w:val="16"/>
        </w:rPr>
        <w:fldChar w:fldCharType="begin"/>
      </w:r>
      <w:r w:rsidRPr="00F01A66">
        <w:rPr>
          <w:sz w:val="16"/>
          <w:szCs w:val="16"/>
        </w:rPr>
        <w:instrText xml:space="preserve"> SEQ Figure \* ARABIC </w:instrText>
      </w:r>
      <w:r w:rsidRPr="00F01A66">
        <w:rPr>
          <w:sz w:val="16"/>
          <w:szCs w:val="16"/>
        </w:rPr>
        <w:fldChar w:fldCharType="separate"/>
      </w:r>
      <w:r w:rsidR="00AF701D">
        <w:rPr>
          <w:noProof/>
          <w:sz w:val="16"/>
          <w:szCs w:val="16"/>
        </w:rPr>
        <w:t>3</w:t>
      </w:r>
      <w:r w:rsidRPr="00F01A66">
        <w:rPr>
          <w:sz w:val="16"/>
          <w:szCs w:val="16"/>
        </w:rPr>
        <w:fldChar w:fldCharType="end"/>
      </w:r>
      <w:r w:rsidRPr="00F01A66">
        <w:rPr>
          <w:sz w:val="16"/>
          <w:szCs w:val="16"/>
        </w:rPr>
        <w:t xml:space="preserve">: </w:t>
      </w:r>
      <w:r w:rsidR="00F01A66" w:rsidRPr="002E6DE8">
        <w:rPr>
          <w:sz w:val="16"/>
        </w:rPr>
        <w:t>(N1</w:t>
      </w:r>
      <w:proofErr w:type="gramStart"/>
      <w:r w:rsidR="00F01A66" w:rsidRPr="002E6DE8">
        <w:rPr>
          <w:sz w:val="16"/>
        </w:rPr>
        <w:t>,N2</w:t>
      </w:r>
      <w:proofErr w:type="gramEnd"/>
      <w:r w:rsidR="00F01A66" w:rsidRPr="002E6DE8">
        <w:rPr>
          <w:sz w:val="16"/>
        </w:rPr>
        <w:t xml:space="preserve">) = (2,4), </w:t>
      </w:r>
      <w:proofErr w:type="spellStart"/>
      <w:r w:rsidR="00F01A66" w:rsidRPr="002E6DE8">
        <w:rPr>
          <w:rFonts w:eastAsia="MS Mincho"/>
          <w:bCs w:val="0"/>
          <w:color w:val="FF0000"/>
          <w:sz w:val="16"/>
        </w:rPr>
        <w:t>Config</w:t>
      </w:r>
      <w:proofErr w:type="spellEnd"/>
      <w:r w:rsidR="00F01A66" w:rsidRPr="002E6DE8">
        <w:rPr>
          <w:rFonts w:eastAsia="MS Mincho"/>
          <w:bCs w:val="0"/>
          <w:color w:val="FF0000"/>
          <w:sz w:val="16"/>
        </w:rPr>
        <w:t xml:space="preserve"> = </w:t>
      </w:r>
      <w:r w:rsidR="00F01A66">
        <w:rPr>
          <w:rFonts w:eastAsia="MS Mincho"/>
          <w:bCs w:val="0"/>
          <w:color w:val="FF0000"/>
          <w:sz w:val="16"/>
        </w:rPr>
        <w:t>3</w:t>
      </w:r>
    </w:p>
    <w:p w14:paraId="425B94E8" w14:textId="77777777" w:rsidR="00296797" w:rsidRPr="00F01A66" w:rsidRDefault="00296797" w:rsidP="00296797">
      <w:pPr>
        <w:keepNext/>
        <w:jc w:val="center"/>
        <w:rPr>
          <w:sz w:val="16"/>
          <w:szCs w:val="16"/>
        </w:rPr>
      </w:pPr>
      <w:r w:rsidRPr="00F01A66">
        <w:rPr>
          <w:noProof/>
          <w:sz w:val="16"/>
          <w:szCs w:val="16"/>
          <w:lang w:val="en-US"/>
        </w:rPr>
        <w:drawing>
          <wp:inline distT="0" distB="0" distL="0" distR="0" wp14:anchorId="65BDA62A" wp14:editId="05830DB6">
            <wp:extent cx="1884680" cy="3728720"/>
            <wp:effectExtent l="0" t="0" r="1270" b="508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4E6C705B" w14:textId="77777777" w:rsidR="00296797" w:rsidRPr="00F01A66" w:rsidRDefault="00296797" w:rsidP="00296797">
      <w:pPr>
        <w:pStyle w:val="Caption"/>
        <w:jc w:val="center"/>
        <w:rPr>
          <w:rFonts w:eastAsia="MS Mincho"/>
          <w:bCs w:val="0"/>
          <w:color w:val="FF0000"/>
          <w:sz w:val="16"/>
          <w:szCs w:val="16"/>
        </w:rPr>
      </w:pPr>
      <w:bookmarkStart w:id="7" w:name="_Ref458669339"/>
      <w:r w:rsidRPr="00F01A66">
        <w:rPr>
          <w:sz w:val="16"/>
          <w:szCs w:val="16"/>
        </w:rPr>
        <w:t xml:space="preserve">Figure </w:t>
      </w:r>
      <w:r w:rsidRPr="00F01A66">
        <w:rPr>
          <w:sz w:val="16"/>
          <w:szCs w:val="16"/>
        </w:rPr>
        <w:fldChar w:fldCharType="begin"/>
      </w:r>
      <w:r w:rsidRPr="00F01A66">
        <w:rPr>
          <w:sz w:val="16"/>
          <w:szCs w:val="16"/>
        </w:rPr>
        <w:instrText xml:space="preserve"> SEQ Figure \* ARABIC </w:instrText>
      </w:r>
      <w:r w:rsidRPr="00F01A66">
        <w:rPr>
          <w:sz w:val="16"/>
          <w:szCs w:val="16"/>
        </w:rPr>
        <w:fldChar w:fldCharType="separate"/>
      </w:r>
      <w:r w:rsidR="00AF701D">
        <w:rPr>
          <w:noProof/>
          <w:sz w:val="16"/>
          <w:szCs w:val="16"/>
        </w:rPr>
        <w:t>4</w:t>
      </w:r>
      <w:r w:rsidRPr="00F01A66">
        <w:rPr>
          <w:sz w:val="16"/>
          <w:szCs w:val="16"/>
        </w:rPr>
        <w:fldChar w:fldCharType="end"/>
      </w:r>
      <w:bookmarkEnd w:id="7"/>
      <w:r w:rsidRPr="00F01A66">
        <w:rPr>
          <w:sz w:val="16"/>
          <w:szCs w:val="16"/>
        </w:rPr>
        <w:t xml:space="preserve">: </w:t>
      </w:r>
      <w:r w:rsidR="00F01A66" w:rsidRPr="002E6DE8">
        <w:rPr>
          <w:sz w:val="16"/>
        </w:rPr>
        <w:t>(N1</w:t>
      </w:r>
      <w:proofErr w:type="gramStart"/>
      <w:r w:rsidR="00F01A66" w:rsidRPr="002E6DE8">
        <w:rPr>
          <w:sz w:val="16"/>
        </w:rPr>
        <w:t>,N2</w:t>
      </w:r>
      <w:proofErr w:type="gramEnd"/>
      <w:r w:rsidR="00F01A66" w:rsidRPr="002E6DE8">
        <w:rPr>
          <w:sz w:val="16"/>
        </w:rPr>
        <w:t xml:space="preserve">) = (2,4), </w:t>
      </w:r>
      <w:proofErr w:type="spellStart"/>
      <w:r w:rsidR="00F01A66" w:rsidRPr="002E6DE8">
        <w:rPr>
          <w:rFonts w:eastAsia="MS Mincho"/>
          <w:bCs w:val="0"/>
          <w:color w:val="FF0000"/>
          <w:sz w:val="16"/>
        </w:rPr>
        <w:t>Config</w:t>
      </w:r>
      <w:proofErr w:type="spellEnd"/>
      <w:r w:rsidR="00F01A66" w:rsidRPr="002E6DE8">
        <w:rPr>
          <w:rFonts w:eastAsia="MS Mincho"/>
          <w:bCs w:val="0"/>
          <w:color w:val="FF0000"/>
          <w:sz w:val="16"/>
        </w:rPr>
        <w:t xml:space="preserve"> = </w:t>
      </w:r>
      <w:r w:rsidR="00F01A66">
        <w:rPr>
          <w:rFonts w:eastAsia="MS Mincho"/>
          <w:bCs w:val="0"/>
          <w:color w:val="FF0000"/>
          <w:sz w:val="16"/>
        </w:rPr>
        <w:t>4</w:t>
      </w:r>
    </w:p>
    <w:p w14:paraId="311F385D" w14:textId="77777777" w:rsidR="00296797" w:rsidRDefault="00296797" w:rsidP="0061391A">
      <w:pPr>
        <w:keepNext/>
        <w:jc w:val="center"/>
        <w:sectPr w:rsidR="00296797" w:rsidSect="00296797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3" w:space="720"/>
        </w:sectPr>
      </w:pPr>
    </w:p>
    <w:p w14:paraId="15C21171" w14:textId="77777777" w:rsidR="0061391A" w:rsidRDefault="0061391A" w:rsidP="0061391A">
      <w:pPr>
        <w:keepNext/>
        <w:jc w:val="center"/>
      </w:pPr>
      <w:r w:rsidRPr="005525A0">
        <w:rPr>
          <w:noProof/>
          <w:lang w:val="en-US"/>
        </w:rPr>
        <w:drawing>
          <wp:inline distT="0" distB="0" distL="0" distR="0" wp14:anchorId="0BAA0D36" wp14:editId="03176EBD">
            <wp:extent cx="1920240" cy="3657600"/>
            <wp:effectExtent l="0" t="0" r="3810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5123E4BB" w14:textId="77777777" w:rsidR="0061391A" w:rsidRPr="00F01A66" w:rsidRDefault="0061391A" w:rsidP="0061391A">
      <w:pPr>
        <w:pStyle w:val="Caption"/>
        <w:jc w:val="center"/>
        <w:rPr>
          <w:sz w:val="16"/>
          <w:szCs w:val="16"/>
        </w:rPr>
      </w:pPr>
      <w:bookmarkStart w:id="8" w:name="_Ref458615598"/>
      <w:r w:rsidRPr="00F01A66">
        <w:rPr>
          <w:sz w:val="16"/>
          <w:szCs w:val="16"/>
        </w:rPr>
        <w:t xml:space="preserve">Figure </w:t>
      </w:r>
      <w:r w:rsidRPr="00F01A66">
        <w:rPr>
          <w:sz w:val="16"/>
          <w:szCs w:val="16"/>
        </w:rPr>
        <w:fldChar w:fldCharType="begin"/>
      </w:r>
      <w:r w:rsidRPr="00F01A66">
        <w:rPr>
          <w:sz w:val="16"/>
          <w:szCs w:val="16"/>
        </w:rPr>
        <w:instrText xml:space="preserve"> SEQ Figure \* ARABIC </w:instrText>
      </w:r>
      <w:r w:rsidRPr="00F01A66">
        <w:rPr>
          <w:sz w:val="16"/>
          <w:szCs w:val="16"/>
        </w:rPr>
        <w:fldChar w:fldCharType="separate"/>
      </w:r>
      <w:r w:rsidR="00AF701D">
        <w:rPr>
          <w:noProof/>
          <w:sz w:val="16"/>
          <w:szCs w:val="16"/>
        </w:rPr>
        <w:t>5</w:t>
      </w:r>
      <w:r w:rsidRPr="00F01A66">
        <w:rPr>
          <w:sz w:val="16"/>
          <w:szCs w:val="16"/>
        </w:rPr>
        <w:fldChar w:fldCharType="end"/>
      </w:r>
      <w:bookmarkEnd w:id="8"/>
      <w:r w:rsidRPr="00F01A66">
        <w:rPr>
          <w:sz w:val="16"/>
          <w:szCs w:val="16"/>
        </w:rPr>
        <w:t xml:space="preserve">: </w:t>
      </w:r>
      <w:r w:rsidR="00F01A66" w:rsidRPr="002E6DE8">
        <w:rPr>
          <w:sz w:val="16"/>
        </w:rPr>
        <w:t>(N1</w:t>
      </w:r>
      <w:proofErr w:type="gramStart"/>
      <w:r w:rsidR="00F01A66" w:rsidRPr="002E6DE8">
        <w:rPr>
          <w:sz w:val="16"/>
        </w:rPr>
        <w:t>,N2</w:t>
      </w:r>
      <w:proofErr w:type="gramEnd"/>
      <w:r w:rsidR="00F01A66" w:rsidRPr="002E6DE8">
        <w:rPr>
          <w:sz w:val="16"/>
        </w:rPr>
        <w:t>) = (2,</w:t>
      </w:r>
      <w:r w:rsidR="00F01A66">
        <w:rPr>
          <w:sz w:val="16"/>
        </w:rPr>
        <w:t>8</w:t>
      </w:r>
      <w:r w:rsidR="00F01A66" w:rsidRPr="002E6DE8">
        <w:rPr>
          <w:sz w:val="16"/>
        </w:rPr>
        <w:t xml:space="preserve">), </w:t>
      </w:r>
      <w:proofErr w:type="spellStart"/>
      <w:r w:rsidR="00F01A66" w:rsidRPr="002E6DE8">
        <w:rPr>
          <w:rFonts w:eastAsia="MS Mincho"/>
          <w:bCs w:val="0"/>
          <w:color w:val="FF0000"/>
          <w:sz w:val="16"/>
        </w:rPr>
        <w:t>Config</w:t>
      </w:r>
      <w:proofErr w:type="spellEnd"/>
      <w:r w:rsidR="00F01A66" w:rsidRPr="002E6DE8">
        <w:rPr>
          <w:rFonts w:eastAsia="MS Mincho"/>
          <w:bCs w:val="0"/>
          <w:color w:val="FF0000"/>
          <w:sz w:val="16"/>
        </w:rPr>
        <w:t xml:space="preserve"> = 2</w:t>
      </w:r>
    </w:p>
    <w:p w14:paraId="690ABB1D" w14:textId="77777777" w:rsidR="0061391A" w:rsidRPr="00F01A66" w:rsidRDefault="006F4F1A" w:rsidP="0061391A">
      <w:pPr>
        <w:keepNext/>
        <w:jc w:val="center"/>
        <w:rPr>
          <w:sz w:val="16"/>
          <w:szCs w:val="16"/>
        </w:rPr>
      </w:pPr>
      <w:r w:rsidRPr="00F01A66">
        <w:rPr>
          <w:noProof/>
          <w:sz w:val="16"/>
          <w:szCs w:val="16"/>
          <w:lang w:val="en-US"/>
        </w:rPr>
        <w:drawing>
          <wp:inline distT="0" distB="0" distL="0" distR="0" wp14:anchorId="6CD515CC" wp14:editId="4B5A788B">
            <wp:extent cx="1927225" cy="3649649"/>
            <wp:effectExtent l="0" t="0" r="15875" b="825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5BB937ED" w14:textId="77777777" w:rsidR="0061391A" w:rsidRPr="00F01A66" w:rsidRDefault="0061391A" w:rsidP="0061391A">
      <w:pPr>
        <w:pStyle w:val="Caption"/>
        <w:jc w:val="center"/>
        <w:rPr>
          <w:sz w:val="16"/>
          <w:szCs w:val="16"/>
        </w:rPr>
      </w:pPr>
      <w:bookmarkStart w:id="9" w:name="_Ref458615599"/>
      <w:r w:rsidRPr="00F01A66">
        <w:rPr>
          <w:sz w:val="16"/>
          <w:szCs w:val="16"/>
        </w:rPr>
        <w:t xml:space="preserve">Figure </w:t>
      </w:r>
      <w:r w:rsidRPr="00F01A66">
        <w:rPr>
          <w:sz w:val="16"/>
          <w:szCs w:val="16"/>
        </w:rPr>
        <w:fldChar w:fldCharType="begin"/>
      </w:r>
      <w:r w:rsidRPr="00F01A66">
        <w:rPr>
          <w:sz w:val="16"/>
          <w:szCs w:val="16"/>
        </w:rPr>
        <w:instrText xml:space="preserve"> SEQ Figure \* ARABIC </w:instrText>
      </w:r>
      <w:r w:rsidRPr="00F01A66">
        <w:rPr>
          <w:sz w:val="16"/>
          <w:szCs w:val="16"/>
        </w:rPr>
        <w:fldChar w:fldCharType="separate"/>
      </w:r>
      <w:r w:rsidR="00AF701D">
        <w:rPr>
          <w:noProof/>
          <w:sz w:val="16"/>
          <w:szCs w:val="16"/>
        </w:rPr>
        <w:t>6</w:t>
      </w:r>
      <w:r w:rsidRPr="00F01A66">
        <w:rPr>
          <w:sz w:val="16"/>
          <w:szCs w:val="16"/>
        </w:rPr>
        <w:fldChar w:fldCharType="end"/>
      </w:r>
      <w:bookmarkEnd w:id="9"/>
      <w:r w:rsidRPr="00F01A66">
        <w:rPr>
          <w:sz w:val="16"/>
          <w:szCs w:val="16"/>
        </w:rPr>
        <w:t xml:space="preserve">: </w:t>
      </w:r>
      <w:r w:rsidR="00F01A66" w:rsidRPr="002E6DE8">
        <w:rPr>
          <w:sz w:val="16"/>
        </w:rPr>
        <w:t>(N1</w:t>
      </w:r>
      <w:proofErr w:type="gramStart"/>
      <w:r w:rsidR="00F01A66" w:rsidRPr="002E6DE8">
        <w:rPr>
          <w:sz w:val="16"/>
        </w:rPr>
        <w:t>,N2</w:t>
      </w:r>
      <w:proofErr w:type="gramEnd"/>
      <w:r w:rsidR="00F01A66" w:rsidRPr="002E6DE8">
        <w:rPr>
          <w:sz w:val="16"/>
        </w:rPr>
        <w:t>) = (2,</w:t>
      </w:r>
      <w:r w:rsidR="00F01A66">
        <w:rPr>
          <w:sz w:val="16"/>
        </w:rPr>
        <w:t>8</w:t>
      </w:r>
      <w:r w:rsidR="00F01A66" w:rsidRPr="002E6DE8">
        <w:rPr>
          <w:sz w:val="16"/>
        </w:rPr>
        <w:t xml:space="preserve">), </w:t>
      </w:r>
      <w:proofErr w:type="spellStart"/>
      <w:r w:rsidR="00F01A66" w:rsidRPr="002E6DE8">
        <w:rPr>
          <w:rFonts w:eastAsia="MS Mincho"/>
          <w:bCs w:val="0"/>
          <w:color w:val="FF0000"/>
          <w:sz w:val="16"/>
        </w:rPr>
        <w:t>Config</w:t>
      </w:r>
      <w:proofErr w:type="spellEnd"/>
      <w:r w:rsidR="00F01A66" w:rsidRPr="002E6DE8">
        <w:rPr>
          <w:rFonts w:eastAsia="MS Mincho"/>
          <w:bCs w:val="0"/>
          <w:color w:val="FF0000"/>
          <w:sz w:val="16"/>
        </w:rPr>
        <w:t xml:space="preserve"> = </w:t>
      </w:r>
      <w:r w:rsidR="00F01A66">
        <w:rPr>
          <w:rFonts w:eastAsia="MS Mincho"/>
          <w:bCs w:val="0"/>
          <w:color w:val="FF0000"/>
          <w:sz w:val="16"/>
        </w:rPr>
        <w:t>3</w:t>
      </w:r>
    </w:p>
    <w:p w14:paraId="6BA36A9E" w14:textId="77777777" w:rsidR="0061391A" w:rsidRPr="00F01A66" w:rsidRDefault="006F4F1A" w:rsidP="0061391A">
      <w:pPr>
        <w:keepNext/>
        <w:jc w:val="center"/>
        <w:rPr>
          <w:sz w:val="16"/>
          <w:szCs w:val="16"/>
        </w:rPr>
      </w:pPr>
      <w:r w:rsidRPr="00F01A66">
        <w:rPr>
          <w:noProof/>
          <w:sz w:val="16"/>
          <w:szCs w:val="16"/>
          <w:lang w:val="en-US"/>
        </w:rPr>
        <w:drawing>
          <wp:inline distT="0" distB="0" distL="0" distR="0" wp14:anchorId="5D22DB5E" wp14:editId="5D342BDA">
            <wp:extent cx="1884680" cy="3649345"/>
            <wp:effectExtent l="0" t="0" r="1270" b="8255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773E2256" w14:textId="77777777" w:rsidR="0061391A" w:rsidRPr="00F01A66" w:rsidRDefault="0061391A" w:rsidP="0061391A">
      <w:pPr>
        <w:pStyle w:val="Caption"/>
        <w:jc w:val="center"/>
        <w:rPr>
          <w:rFonts w:eastAsia="MS Mincho"/>
          <w:bCs w:val="0"/>
          <w:color w:val="FF0000"/>
          <w:sz w:val="16"/>
          <w:szCs w:val="16"/>
        </w:rPr>
      </w:pPr>
      <w:bookmarkStart w:id="10" w:name="_Ref458615600"/>
      <w:r w:rsidRPr="00F01A66">
        <w:rPr>
          <w:sz w:val="16"/>
          <w:szCs w:val="16"/>
        </w:rPr>
        <w:t xml:space="preserve">Figure </w:t>
      </w:r>
      <w:r w:rsidRPr="00F01A66">
        <w:rPr>
          <w:sz w:val="16"/>
          <w:szCs w:val="16"/>
        </w:rPr>
        <w:fldChar w:fldCharType="begin"/>
      </w:r>
      <w:r w:rsidRPr="00F01A66">
        <w:rPr>
          <w:sz w:val="16"/>
          <w:szCs w:val="16"/>
        </w:rPr>
        <w:instrText xml:space="preserve"> SEQ Figure \* ARABIC </w:instrText>
      </w:r>
      <w:r w:rsidRPr="00F01A66">
        <w:rPr>
          <w:sz w:val="16"/>
          <w:szCs w:val="16"/>
        </w:rPr>
        <w:fldChar w:fldCharType="separate"/>
      </w:r>
      <w:r w:rsidR="00AF701D">
        <w:rPr>
          <w:noProof/>
          <w:sz w:val="16"/>
          <w:szCs w:val="16"/>
        </w:rPr>
        <w:t>7</w:t>
      </w:r>
      <w:r w:rsidRPr="00F01A66">
        <w:rPr>
          <w:sz w:val="16"/>
          <w:szCs w:val="16"/>
        </w:rPr>
        <w:fldChar w:fldCharType="end"/>
      </w:r>
      <w:bookmarkEnd w:id="10"/>
      <w:r w:rsidRPr="00F01A66">
        <w:rPr>
          <w:sz w:val="16"/>
          <w:szCs w:val="16"/>
        </w:rPr>
        <w:t xml:space="preserve">: </w:t>
      </w:r>
      <w:r w:rsidR="00F01A66" w:rsidRPr="002E6DE8">
        <w:rPr>
          <w:sz w:val="16"/>
        </w:rPr>
        <w:t>(N1</w:t>
      </w:r>
      <w:proofErr w:type="gramStart"/>
      <w:r w:rsidR="00F01A66" w:rsidRPr="002E6DE8">
        <w:rPr>
          <w:sz w:val="16"/>
        </w:rPr>
        <w:t>,N2</w:t>
      </w:r>
      <w:proofErr w:type="gramEnd"/>
      <w:r w:rsidR="00F01A66" w:rsidRPr="002E6DE8">
        <w:rPr>
          <w:sz w:val="16"/>
        </w:rPr>
        <w:t>) = (2,</w:t>
      </w:r>
      <w:r w:rsidR="00F01A66">
        <w:rPr>
          <w:sz w:val="16"/>
        </w:rPr>
        <w:t>8</w:t>
      </w:r>
      <w:r w:rsidR="00F01A66" w:rsidRPr="002E6DE8">
        <w:rPr>
          <w:sz w:val="16"/>
        </w:rPr>
        <w:t xml:space="preserve">), </w:t>
      </w:r>
      <w:proofErr w:type="spellStart"/>
      <w:r w:rsidR="00F01A66" w:rsidRPr="002E6DE8">
        <w:rPr>
          <w:rFonts w:eastAsia="MS Mincho"/>
          <w:bCs w:val="0"/>
          <w:color w:val="FF0000"/>
          <w:sz w:val="16"/>
        </w:rPr>
        <w:t>Config</w:t>
      </w:r>
      <w:proofErr w:type="spellEnd"/>
      <w:r w:rsidR="00F01A66" w:rsidRPr="002E6DE8">
        <w:rPr>
          <w:rFonts w:eastAsia="MS Mincho"/>
          <w:bCs w:val="0"/>
          <w:color w:val="FF0000"/>
          <w:sz w:val="16"/>
        </w:rPr>
        <w:t xml:space="preserve"> = </w:t>
      </w:r>
      <w:r w:rsidR="00F01A66">
        <w:rPr>
          <w:rFonts w:eastAsia="MS Mincho"/>
          <w:bCs w:val="0"/>
          <w:color w:val="FF0000"/>
          <w:sz w:val="16"/>
        </w:rPr>
        <w:t>4</w:t>
      </w:r>
    </w:p>
    <w:p w14:paraId="25B82FA9" w14:textId="77777777" w:rsidR="006F4F1A" w:rsidRDefault="006F4F1A" w:rsidP="00F5167E">
      <w:pPr>
        <w:pStyle w:val="maintext"/>
        <w:ind w:firstLineChars="0" w:firstLine="360"/>
        <w:sectPr w:rsidR="006F4F1A" w:rsidSect="006F4F1A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3" w:space="720"/>
        </w:sectPr>
      </w:pPr>
    </w:p>
    <w:p w14:paraId="260927F5" w14:textId="77777777" w:rsidR="003D3E2E" w:rsidRDefault="003D3E2E" w:rsidP="002958FD">
      <w:pPr>
        <w:pStyle w:val="Heading1"/>
      </w:pPr>
      <w:bookmarkStart w:id="11" w:name="_Ref446598642"/>
      <w:r>
        <w:rPr>
          <w:rFonts w:hint="eastAsia"/>
        </w:rPr>
        <w:t>Conclusions</w:t>
      </w:r>
      <w:bookmarkEnd w:id="11"/>
    </w:p>
    <w:p w14:paraId="484EB95F" w14:textId="52DD6203" w:rsidR="00117EB7" w:rsidRDefault="00E468B7" w:rsidP="00DA5683">
      <w:pPr>
        <w:pStyle w:val="2222"/>
        <w:spacing w:after="120"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C61246">
        <w:rPr>
          <w:lang w:eastAsia="ko-KR"/>
        </w:rPr>
        <w:t>simulation results are provided for DMRS based semi-open-loop transmission scheme relying on partial PMI feedback, proposed in [2</w:t>
      </w:r>
      <w:r w:rsidR="003C4A0B">
        <w:rPr>
          <w:lang w:eastAsia="ko-KR"/>
        </w:rPr>
        <w:t>-4</w:t>
      </w:r>
      <w:r w:rsidR="00C61246">
        <w:rPr>
          <w:lang w:eastAsia="ko-KR"/>
        </w:rPr>
        <w:t>]</w:t>
      </w:r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>The observations and proposals 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0F2A4369" w14:textId="77777777" w:rsidR="003F68E8" w:rsidRDefault="003F68E8" w:rsidP="003F68E8">
      <w:pPr>
        <w:pStyle w:val="maintext"/>
        <w:ind w:firstLineChars="0" w:firstLine="0"/>
      </w:pPr>
      <w:r>
        <w:rPr>
          <w:b/>
          <w:i/>
        </w:rPr>
        <w:lastRenderedPageBreak/>
        <w:t>Observation</w:t>
      </w:r>
      <w:r w:rsidRPr="00781B37">
        <w:rPr>
          <w:i/>
        </w:rPr>
        <w:t>:</w:t>
      </w:r>
    </w:p>
    <w:p w14:paraId="6368DB13" w14:textId="77777777" w:rsidR="003F68E8" w:rsidRDefault="003F68E8" w:rsidP="003F68E8">
      <w:pPr>
        <w:pStyle w:val="maintext"/>
        <w:numPr>
          <w:ilvl w:val="0"/>
          <w:numId w:val="36"/>
        </w:numPr>
        <w:ind w:firstLineChars="0"/>
        <w:rPr>
          <w:i/>
        </w:rPr>
      </w:pPr>
      <w:proofErr w:type="spellStart"/>
      <w:r w:rsidRPr="00075175">
        <w:rPr>
          <w:i/>
        </w:rPr>
        <w:t>Precoder</w:t>
      </w:r>
      <w:proofErr w:type="spellEnd"/>
      <w:r w:rsidRPr="00075175">
        <w:rPr>
          <w:i/>
        </w:rPr>
        <w:t xml:space="preserve"> cycling based semi-open-loop transmission </w:t>
      </w:r>
      <w:r>
        <w:rPr>
          <w:i/>
        </w:rPr>
        <w:t xml:space="preserve">(Scheme 0 – 4) </w:t>
      </w:r>
      <w:r w:rsidRPr="00075175">
        <w:rPr>
          <w:i/>
        </w:rPr>
        <w:t>shows significant performance gain over closed loop transmission: ~</w:t>
      </w:r>
      <w:r>
        <w:rPr>
          <w:i/>
        </w:rPr>
        <w:t>10-18% avg. UPT gain, ~27</w:t>
      </w:r>
      <w:r w:rsidRPr="00075175">
        <w:rPr>
          <w:i/>
        </w:rPr>
        <w:t>-65% 5% UPT gain.</w:t>
      </w:r>
    </w:p>
    <w:p w14:paraId="48A95021" w14:textId="77777777" w:rsidR="003F68E8" w:rsidRDefault="003F68E8" w:rsidP="003F68E8">
      <w:pPr>
        <w:pStyle w:val="maintext"/>
        <w:numPr>
          <w:ilvl w:val="0"/>
          <w:numId w:val="36"/>
        </w:numPr>
        <w:ind w:firstLineChars="0"/>
        <w:rPr>
          <w:i/>
        </w:rPr>
      </w:pPr>
      <w:r>
        <w:rPr>
          <w:i/>
        </w:rPr>
        <w:t xml:space="preserve">RE level cycling of two pairs of two co-phase {1,-1},{j,-j} (Scheme 2) achieves the best performance among the four schemes (Scheme 1 – 4) for co-phase cycling of two co-phase; and its performance is close to co-phase cycling of four co-phase (Scheme 0).  </w:t>
      </w:r>
    </w:p>
    <w:p w14:paraId="2273CEDE" w14:textId="77777777" w:rsidR="003F68E8" w:rsidRPr="008F360D" w:rsidRDefault="003F68E8" w:rsidP="003F68E8">
      <w:pPr>
        <w:pStyle w:val="maintext"/>
        <w:numPr>
          <w:ilvl w:val="0"/>
          <w:numId w:val="36"/>
        </w:numPr>
        <w:ind w:firstLineChars="0"/>
        <w:rPr>
          <w:i/>
        </w:rPr>
      </w:pPr>
      <w:r>
        <w:rPr>
          <w:i/>
        </w:rPr>
        <w:t>RE level cycling of two co-phase {1,-1} (Scheme 1) shows performance loss when compared with four co-phase {1</w:t>
      </w:r>
      <w:proofErr w:type="gramStart"/>
      <w:r>
        <w:rPr>
          <w:i/>
        </w:rPr>
        <w:t>,j</w:t>
      </w:r>
      <w:proofErr w:type="gramEnd"/>
      <w:r>
        <w:rPr>
          <w:i/>
        </w:rPr>
        <w:t>,-1,-j} (Scheme 0): ~1-2% loss in avg. UPT, ~5-10% loss in 5% UPT.</w:t>
      </w:r>
    </w:p>
    <w:p w14:paraId="4FD3DC0F" w14:textId="51CABFC7" w:rsidR="003F68E8" w:rsidRDefault="003F68E8" w:rsidP="003F68E8">
      <w:pPr>
        <w:pStyle w:val="maintext"/>
        <w:ind w:firstLineChars="0" w:firstLine="0"/>
        <w:rPr>
          <w:i/>
        </w:rPr>
      </w:pPr>
      <w:r w:rsidRPr="00781B37">
        <w:rPr>
          <w:b/>
          <w:i/>
        </w:rPr>
        <w:t>Proposal</w:t>
      </w:r>
      <w:r w:rsidRPr="00781B37">
        <w:rPr>
          <w:i/>
        </w:rPr>
        <w:t xml:space="preserve">: </w:t>
      </w:r>
      <w:r>
        <w:rPr>
          <w:i/>
        </w:rPr>
        <w:t xml:space="preserve">For </w:t>
      </w:r>
      <w:r w:rsidR="005A1363">
        <w:rPr>
          <w:i/>
        </w:rPr>
        <w:t>semi-open-loop transmission</w:t>
      </w:r>
      <w:r>
        <w:rPr>
          <w:i/>
        </w:rPr>
        <w:t>, RB level beam cycling and RE level co-phase cycling is supported. For co-phase cycling, at least one of the following two is supported:</w:t>
      </w:r>
    </w:p>
    <w:p w14:paraId="0DAE1B3F" w14:textId="77777777" w:rsidR="003F68E8" w:rsidRPr="008F360D" w:rsidRDefault="003F68E8" w:rsidP="003F68E8">
      <w:pPr>
        <w:pStyle w:val="maintext"/>
        <w:numPr>
          <w:ilvl w:val="0"/>
          <w:numId w:val="45"/>
        </w:numPr>
        <w:ind w:firstLineChars="0"/>
        <w:rPr>
          <w:i/>
        </w:rPr>
      </w:pPr>
      <w:r w:rsidRPr="008F360D">
        <w:rPr>
          <w:i/>
        </w:rPr>
        <w:t>Four co-phase</w:t>
      </w:r>
      <w:r>
        <w:rPr>
          <w:i/>
        </w:rPr>
        <w:t xml:space="preserve"> values</w:t>
      </w:r>
      <w:r w:rsidRPr="008F360D">
        <w:rPr>
          <w:i/>
        </w:rPr>
        <w:t xml:space="preserve"> {1,j,-1,-j}</w:t>
      </w:r>
      <w:r>
        <w:rPr>
          <w:i/>
        </w:rPr>
        <w:t xml:space="preserve"> are cycled in an RB;</w:t>
      </w:r>
    </w:p>
    <w:p w14:paraId="6B57F3A9" w14:textId="77777777" w:rsidR="003F68E8" w:rsidRPr="008F360D" w:rsidRDefault="003F68E8" w:rsidP="003F68E8">
      <w:pPr>
        <w:pStyle w:val="maintext"/>
        <w:numPr>
          <w:ilvl w:val="0"/>
          <w:numId w:val="45"/>
        </w:numPr>
        <w:ind w:firstLineChars="0"/>
        <w:rPr>
          <w:i/>
        </w:rPr>
      </w:pPr>
      <w:r w:rsidRPr="008F360D">
        <w:rPr>
          <w:i/>
        </w:rPr>
        <w:t xml:space="preserve">Two pairs of two co-phase </w:t>
      </w:r>
      <w:r>
        <w:rPr>
          <w:i/>
        </w:rPr>
        <w:t xml:space="preserve">values </w:t>
      </w:r>
      <w:r w:rsidRPr="008F360D">
        <w:rPr>
          <w:i/>
        </w:rPr>
        <w:t>{1,-1}</w:t>
      </w:r>
      <w:proofErr w:type="gramStart"/>
      <w:r w:rsidRPr="008F360D">
        <w:rPr>
          <w:i/>
        </w:rPr>
        <w:t>,{</w:t>
      </w:r>
      <w:proofErr w:type="gramEnd"/>
      <w:r w:rsidRPr="008F360D">
        <w:rPr>
          <w:i/>
        </w:rPr>
        <w:t xml:space="preserve">j,-j} </w:t>
      </w:r>
      <w:r>
        <w:rPr>
          <w:i/>
        </w:rPr>
        <w:t xml:space="preserve">are cycled in two consecutive </w:t>
      </w:r>
      <w:r w:rsidRPr="008F360D">
        <w:rPr>
          <w:i/>
        </w:rPr>
        <w:t>RBs</w:t>
      </w:r>
      <w:r>
        <w:rPr>
          <w:i/>
        </w:rPr>
        <w:t>.</w:t>
      </w:r>
    </w:p>
    <w:p w14:paraId="282B87F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290AF19C" w14:textId="2187F5BE" w:rsidR="00056C0F" w:rsidRDefault="00364017" w:rsidP="00056C0F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RAN1#86</w:t>
      </w:r>
      <w:r w:rsidR="00FF5386">
        <w:rPr>
          <w:rFonts w:cs="Times New Roman"/>
          <w:lang w:eastAsia="ko-KR"/>
        </w:rPr>
        <w:t>b</w:t>
      </w:r>
      <w:r w:rsidR="00D46B6B">
        <w:rPr>
          <w:rFonts w:cs="Times New Roman"/>
          <w:lang w:eastAsia="ko-KR"/>
        </w:rPr>
        <w:t>, Chairman’s notes</w:t>
      </w:r>
    </w:p>
    <w:p w14:paraId="23E3A4F9" w14:textId="458DE174" w:rsidR="00BD363E" w:rsidRDefault="00C0119B" w:rsidP="00AF701D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R1-16</w:t>
      </w:r>
      <w:r w:rsidR="008C4436">
        <w:rPr>
          <w:rFonts w:cs="Times New Roman"/>
          <w:lang w:eastAsia="ko-KR"/>
        </w:rPr>
        <w:t>12421</w:t>
      </w:r>
      <w:r w:rsidR="00E6387C">
        <w:rPr>
          <w:rFonts w:cs="Times New Roman"/>
          <w:lang w:eastAsia="ko-KR"/>
        </w:rPr>
        <w:t>, “</w:t>
      </w:r>
      <w:r w:rsidR="00AF701D" w:rsidRPr="00AF701D">
        <w:rPr>
          <w:rFonts w:cs="Times New Roman"/>
          <w:lang w:eastAsia="ko-KR"/>
        </w:rPr>
        <w:t>Transmission scheme for semi-open-loop</w:t>
      </w:r>
      <w:r w:rsidR="00E6387C">
        <w:rPr>
          <w:rFonts w:cs="Times New Roman"/>
          <w:lang w:eastAsia="ko-KR"/>
        </w:rPr>
        <w:t>,” Samsung</w:t>
      </w:r>
    </w:p>
    <w:p w14:paraId="5CE27769" w14:textId="2A75BDBF" w:rsidR="00AF701D" w:rsidRDefault="008C4436" w:rsidP="00AF701D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R1-1612422</w:t>
      </w:r>
      <w:r w:rsidR="00AF701D">
        <w:rPr>
          <w:rFonts w:cs="Times New Roman"/>
          <w:lang w:eastAsia="ko-KR"/>
        </w:rPr>
        <w:t>, “</w:t>
      </w:r>
      <w:r w:rsidR="00AF701D" w:rsidRPr="00AF701D">
        <w:rPr>
          <w:rFonts w:cs="Times New Roman"/>
          <w:lang w:eastAsia="ko-KR"/>
        </w:rPr>
        <w:t>CSI reporting for semi-open-loop</w:t>
      </w:r>
      <w:r w:rsidR="00AF701D">
        <w:rPr>
          <w:rFonts w:cs="Times New Roman"/>
          <w:lang w:eastAsia="ko-KR"/>
        </w:rPr>
        <w:t>,” Samsung</w:t>
      </w:r>
    </w:p>
    <w:p w14:paraId="24596158" w14:textId="671C9C7B" w:rsidR="00AF701D" w:rsidRPr="00AF701D" w:rsidRDefault="008C4436" w:rsidP="00AF701D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R1-1612523</w:t>
      </w:r>
      <w:bookmarkStart w:id="12" w:name="_GoBack"/>
      <w:bookmarkEnd w:id="12"/>
      <w:r w:rsidR="00AF701D">
        <w:rPr>
          <w:rFonts w:cs="Times New Roman"/>
          <w:lang w:eastAsia="ko-KR"/>
        </w:rPr>
        <w:t>, “</w:t>
      </w:r>
      <w:r w:rsidR="00AF701D" w:rsidRPr="00AF701D">
        <w:rPr>
          <w:rFonts w:cs="Times New Roman"/>
          <w:lang w:eastAsia="ko-KR"/>
        </w:rPr>
        <w:t>DMRS enhancements for semi-open-loop</w:t>
      </w:r>
      <w:r w:rsidR="00AF701D">
        <w:rPr>
          <w:rFonts w:cs="Times New Roman"/>
          <w:lang w:eastAsia="ko-KR"/>
        </w:rPr>
        <w:t>,” Samsung</w:t>
      </w:r>
    </w:p>
    <w:p w14:paraId="6F3C99E1" w14:textId="77777777" w:rsidR="00BD363E" w:rsidRPr="00C369D5" w:rsidRDefault="00C369D5" w:rsidP="00727EE5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3" w:name="_Ref446972587"/>
      <w:r>
        <w:t>3GPP, TR36.</w:t>
      </w:r>
      <w:r w:rsidRPr="00C369D5">
        <w:rPr>
          <w:rFonts w:cs="Times New Roman"/>
        </w:rPr>
        <w:t>897v1.0.1, “Study on Elevation Beamforming/Full-Dimension (FD) MIMO for LTE”</w:t>
      </w:r>
      <w:bookmarkEnd w:id="13"/>
    </w:p>
    <w:p w14:paraId="02E83A23" w14:textId="77777777" w:rsidR="00BD363E" w:rsidRDefault="00BD363E" w:rsidP="00BD363E">
      <w:pPr>
        <w:jc w:val="center"/>
        <w:rPr>
          <w:b/>
          <w:sz w:val="30"/>
          <w:szCs w:val="30"/>
        </w:rPr>
      </w:pPr>
      <w:r w:rsidRPr="00EB1079">
        <w:rPr>
          <w:b/>
          <w:sz w:val="30"/>
          <w:szCs w:val="30"/>
        </w:rPr>
        <w:t>Appendix: Simulation Assumptions and Results</w:t>
      </w:r>
    </w:p>
    <w:p w14:paraId="220B0BB0" w14:textId="77777777" w:rsidR="00BD363E" w:rsidRDefault="00BD363E" w:rsidP="00BD363E">
      <w:pPr>
        <w:pStyle w:val="Caption"/>
        <w:keepNext/>
        <w:jc w:val="center"/>
      </w:pPr>
      <w:bookmarkStart w:id="14" w:name="_Ref45075365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F701D">
        <w:rPr>
          <w:noProof/>
        </w:rPr>
        <w:t>2</w:t>
      </w:r>
      <w:r>
        <w:fldChar w:fldCharType="end"/>
      </w:r>
      <w:bookmarkEnd w:id="14"/>
      <w:r>
        <w:t>:</w:t>
      </w:r>
      <w:r w:rsidRPr="002D6D56">
        <w:rPr>
          <w:szCs w:val="22"/>
        </w:rPr>
        <w:t xml:space="preserve"> </w:t>
      </w:r>
      <w:r>
        <w:rPr>
          <w:szCs w:val="22"/>
        </w:rPr>
        <w:t>Simulation Parameters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8"/>
        <w:gridCol w:w="5631"/>
      </w:tblGrid>
      <w:tr w:rsidR="00BD363E" w:rsidRPr="00FC3135" w14:paraId="294F6522" w14:textId="77777777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1CCC108B" w14:textId="77777777" w:rsidR="00BD363E" w:rsidRPr="00296797" w:rsidRDefault="00BD363E" w:rsidP="00727EE5">
            <w:pPr>
              <w:spacing w:after="0"/>
              <w:rPr>
                <w:rFonts w:eastAsia="Times New Roman"/>
                <w:b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/>
                <w:bCs/>
                <w:kern w:val="24"/>
                <w:sz w:val="18"/>
                <w:szCs w:val="32"/>
                <w:lang w:eastAsia="zh-TW"/>
              </w:rPr>
              <w:t>Parameters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5BA3786A" w14:textId="77777777" w:rsidR="00BD363E" w:rsidRPr="00296797" w:rsidRDefault="00BD363E" w:rsidP="00727EE5">
            <w:pPr>
              <w:spacing w:after="0"/>
              <w:rPr>
                <w:rFonts w:eastAsia="Times New Roman"/>
                <w:b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/>
                <w:bCs/>
                <w:kern w:val="24"/>
                <w:sz w:val="18"/>
                <w:szCs w:val="32"/>
                <w:lang w:eastAsia="zh-TW"/>
              </w:rPr>
              <w:t>Values</w:t>
            </w:r>
          </w:p>
        </w:tc>
      </w:tr>
      <w:tr w:rsidR="00BD363E" w:rsidRPr="00FC3135" w14:paraId="32C096C2" w14:textId="77777777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65E78F08" w14:textId="77777777"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bCs/>
                <w:kern w:val="24"/>
                <w:sz w:val="18"/>
                <w:szCs w:val="32"/>
                <w:lang w:eastAsia="zh-TW"/>
              </w:rPr>
              <w:t>Simulation Type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7F672342" w14:textId="77777777" w:rsidR="00BD363E" w:rsidRPr="00296797" w:rsidRDefault="00BD363E" w:rsidP="00636CCC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Non-full-buffer (</w:t>
            </w:r>
            <w:r w:rsidR="00636CCC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Heavy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load </w:t>
            </w:r>
            <w:r w:rsidR="00636CCC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7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0% Target RU</w:t>
            </w:r>
            <w:r w:rsidR="00636CCC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, Lambda = 3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)</w:t>
            </w:r>
          </w:p>
        </w:tc>
      </w:tr>
      <w:tr w:rsidR="00BD363E" w:rsidRPr="00FC3135" w14:paraId="197FB78A" w14:textId="77777777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21646D04" w14:textId="77777777"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Channel model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24B6F272" w14:textId="77777777" w:rsidR="00BD363E" w:rsidRPr="00296797" w:rsidRDefault="00636CCC" w:rsidP="00636CCC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UMa-500m (36.814)</w:t>
            </w:r>
            <w:r w:rsidR="00BD363E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</w:t>
            </w:r>
          </w:p>
        </w:tc>
      </w:tr>
      <w:tr w:rsidR="00BD363E" w:rsidRPr="00FC3135" w14:paraId="07D546A1" w14:textId="77777777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53B0DE7B" w14:textId="77777777"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Number of BS (H,V) antenna elements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4353FB1C" w14:textId="77777777"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(8,8)</w:t>
            </w:r>
            <w:r w:rsidR="00F01A66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for 16 ports and (8,16) for 32 ports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, x-polarized, subarray partition</w:t>
            </w:r>
          </w:p>
        </w:tc>
      </w:tr>
      <w:tr w:rsidR="00BD363E" w:rsidRPr="00FC3135" w14:paraId="5A1F4A16" w14:textId="77777777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1C033FB8" w14:textId="77777777"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(</w:t>
            </w:r>
            <w:r w:rsidRPr="00296797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N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1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,</w:t>
            </w:r>
            <w:r w:rsidRPr="00296797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N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2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 xml:space="preserve">, P)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43B03648" w14:textId="77777777" w:rsidR="00BD363E" w:rsidRPr="00296797" w:rsidRDefault="00636CCC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16 ports: (2,4,2) and </w:t>
            </w:r>
            <w:r w:rsidR="00BD363E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32 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ports: (2,8</w:t>
            </w:r>
            <w:r w:rsidR="00BD363E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,2)</w:t>
            </w:r>
          </w:p>
        </w:tc>
      </w:tr>
      <w:tr w:rsidR="00BD363E" w:rsidRPr="00FC3135" w14:paraId="41B7938E" w14:textId="77777777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7D6A1757" w14:textId="77777777"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BS (H,V) antenna spacing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6A0E4D47" w14:textId="77777777"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(0.5, 0.8)λ</w:t>
            </w:r>
          </w:p>
        </w:tc>
      </w:tr>
      <w:tr w:rsidR="00BD363E" w:rsidRPr="00FC3135" w14:paraId="4C080B08" w14:textId="77777777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3AA4849B" w14:textId="77777777"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BS and MS antenna polarizations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547FF5DD" w14:textId="77777777"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BS: (+45°,-45°); MS: (0°, 90°)</w:t>
            </w:r>
          </w:p>
        </w:tc>
      </w:tr>
      <w:tr w:rsidR="00BD363E" w:rsidRPr="00FC3135" w14:paraId="7694F9AF" w14:textId="77777777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6B9C1363" w14:textId="77777777"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Number of UE antennas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5DA0A2DE" w14:textId="77777777" w:rsidR="00BD363E" w:rsidRPr="00296797" w:rsidRDefault="00636CCC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2</w:t>
            </w:r>
          </w:p>
        </w:tc>
      </w:tr>
      <w:tr w:rsidR="00636CCC" w:rsidRPr="00FC3135" w14:paraId="69098106" w14:textId="77777777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</w:tcPr>
          <w:p w14:paraId="4C3BA303" w14:textId="77777777" w:rsidR="00636CCC" w:rsidRPr="00296797" w:rsidRDefault="00636CCC" w:rsidP="00727EE5">
            <w:pPr>
              <w:spacing w:after="0"/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UE speed</w:t>
            </w:r>
          </w:p>
        </w:tc>
        <w:tc>
          <w:tcPr>
            <w:tcW w:w="2924" w:type="pct"/>
            <w:shd w:val="clear" w:color="auto" w:fill="auto"/>
            <w:vAlign w:val="center"/>
          </w:tcPr>
          <w:p w14:paraId="26E98E6C" w14:textId="77777777" w:rsidR="00636CCC" w:rsidRPr="00296797" w:rsidRDefault="00636CCC" w:rsidP="00727EE5">
            <w:pPr>
              <w:spacing w:after="0"/>
              <w:rPr>
                <w:rFonts w:eastAsia="Arial"/>
                <w:kern w:val="24"/>
                <w:sz w:val="18"/>
                <w:szCs w:val="32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120 </w:t>
            </w:r>
            <w:proofErr w:type="spellStart"/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kmph</w:t>
            </w:r>
            <w:proofErr w:type="spellEnd"/>
          </w:p>
        </w:tc>
      </w:tr>
      <w:tr w:rsidR="00BD363E" w:rsidRPr="00FC3135" w14:paraId="3DC38DAA" w14:textId="77777777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2CA7C16F" w14:textId="77777777"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SU/MU pre-coding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3AB49BA3" w14:textId="77777777"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CB</w:t>
            </w:r>
          </w:p>
        </w:tc>
      </w:tr>
      <w:tr w:rsidR="00BD363E" w:rsidRPr="00FC3135" w14:paraId="3C61032A" w14:textId="77777777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121E773F" w14:textId="77777777"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Scheduling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35D1601D" w14:textId="77777777" w:rsidR="00BD363E" w:rsidRPr="00296797" w:rsidRDefault="00BD363E" w:rsidP="00727EE5">
            <w:pPr>
              <w:spacing w:after="0"/>
              <w:contextualSpacing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SU, Proportional fair</w:t>
            </w:r>
            <w:r w:rsidR="00636CCC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, SB scheduling (SB = 4 PRBs)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</w:t>
            </w:r>
          </w:p>
        </w:tc>
      </w:tr>
      <w:tr w:rsidR="00BD363E" w:rsidRPr="00FC3135" w14:paraId="6209FE76" w14:textId="77777777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70C338CC" w14:textId="77777777"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Channel estimation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0C66E273" w14:textId="64AB7A84" w:rsidR="00BD363E" w:rsidRPr="00296797" w:rsidRDefault="00FF5386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>
              <w:rPr>
                <w:rFonts w:eastAsia="Arial"/>
                <w:kern w:val="24"/>
                <w:sz w:val="18"/>
                <w:szCs w:val="32"/>
                <w:lang w:eastAsia="zh-TW"/>
              </w:rPr>
              <w:t>Non-ideal</w:t>
            </w:r>
          </w:p>
        </w:tc>
      </w:tr>
      <w:tr w:rsidR="00BD363E" w:rsidRPr="00FC3135" w14:paraId="694014AB" w14:textId="77777777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3473E6E9" w14:textId="77777777"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Transmission rank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5D6E3DA7" w14:textId="77777777"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1</w:t>
            </w:r>
          </w:p>
        </w:tc>
      </w:tr>
      <w:tr w:rsidR="00BD363E" w:rsidRPr="00FC3135" w14:paraId="456BA95A" w14:textId="77777777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14:paraId="5A65DEA1" w14:textId="77777777"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 xml:space="preserve">Receiver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14:paraId="111A9FA8" w14:textId="77777777"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MMSE-IRC</w:t>
            </w:r>
          </w:p>
        </w:tc>
      </w:tr>
      <w:tr w:rsidR="00BD363E" w:rsidRPr="00FC3135" w14:paraId="266B6CF5" w14:textId="77777777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</w:tcPr>
          <w:p w14:paraId="4E4CB9CF" w14:textId="77777777" w:rsidR="00BD363E" w:rsidRPr="00296797" w:rsidRDefault="00BD363E" w:rsidP="00727EE5">
            <w:pPr>
              <w:spacing w:after="0"/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Codebook</w:t>
            </w:r>
          </w:p>
        </w:tc>
        <w:tc>
          <w:tcPr>
            <w:tcW w:w="2924" w:type="pct"/>
            <w:shd w:val="clear" w:color="auto" w:fill="auto"/>
            <w:vAlign w:val="center"/>
          </w:tcPr>
          <w:p w14:paraId="70812B6A" w14:textId="77777777" w:rsidR="00BD363E" w:rsidRPr="00296797" w:rsidRDefault="00636CCC" w:rsidP="00296797">
            <w:pPr>
              <w:spacing w:after="0"/>
              <w:rPr>
                <w:rFonts w:eastAsia="Arial"/>
                <w:kern w:val="24"/>
                <w:sz w:val="18"/>
                <w:szCs w:val="32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Rel. 13 </w:t>
            </w:r>
            <w:r w:rsidR="00BD363E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Class A: </w:t>
            </w:r>
            <w:r w:rsidR="00BD363E"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(</w:t>
            </w:r>
            <w:r w:rsidR="00BD363E" w:rsidRPr="00296797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O</w:t>
            </w:r>
            <w:r w:rsidR="00BD363E" w:rsidRPr="00296797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1</w:t>
            </w:r>
            <w:r w:rsidR="00BD363E"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,</w:t>
            </w:r>
            <w:r w:rsidR="00BD363E" w:rsidRPr="00296797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O</w:t>
            </w:r>
            <w:r w:rsidR="00BD363E" w:rsidRPr="00296797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2</w:t>
            </w:r>
            <w:r w:rsidR="00BD363E"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) = (8,8)</w:t>
            </w:r>
            <w:r w:rsidR="00BD363E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, </w:t>
            </w:r>
            <w:r w:rsidR="00BD363E" w:rsidRPr="00296797">
              <w:rPr>
                <w:rFonts w:eastAsia="Arial"/>
                <w:i/>
                <w:kern w:val="24"/>
                <w:sz w:val="18"/>
                <w:szCs w:val="32"/>
                <w:lang w:eastAsia="zh-TW"/>
              </w:rPr>
              <w:t>Codebook-</w:t>
            </w:r>
            <w:proofErr w:type="spellStart"/>
            <w:r w:rsidR="00BD363E" w:rsidRPr="00296797">
              <w:rPr>
                <w:rFonts w:eastAsia="Arial"/>
                <w:i/>
                <w:kern w:val="24"/>
                <w:sz w:val="18"/>
                <w:szCs w:val="32"/>
                <w:lang w:eastAsia="zh-TW"/>
              </w:rPr>
              <w:t>Config</w:t>
            </w:r>
            <w:proofErr w:type="spellEnd"/>
            <w:r w:rsidR="00BD363E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= 2,3,4</w:t>
            </w:r>
          </w:p>
        </w:tc>
      </w:tr>
    </w:tbl>
    <w:p w14:paraId="023FB8C4" w14:textId="77777777" w:rsidR="00626DBF" w:rsidRDefault="00626DBF" w:rsidP="00BD363E">
      <w:pPr>
        <w:pStyle w:val="Caption"/>
        <w:keepNext/>
        <w:jc w:val="center"/>
      </w:pPr>
      <w:bookmarkStart w:id="15" w:name="_Ref458615945"/>
    </w:p>
    <w:p w14:paraId="619FEECC" w14:textId="77777777" w:rsidR="00BD363E" w:rsidRDefault="00BD363E" w:rsidP="00BD363E">
      <w:pPr>
        <w:pStyle w:val="Caption"/>
        <w:keepNext/>
        <w:jc w:val="center"/>
      </w:pPr>
      <w:bookmarkStart w:id="16" w:name="_Ref45866925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F701D">
        <w:rPr>
          <w:noProof/>
        </w:rPr>
        <w:t>3</w:t>
      </w:r>
      <w:r>
        <w:fldChar w:fldCharType="end"/>
      </w:r>
      <w:bookmarkEnd w:id="15"/>
      <w:bookmarkEnd w:id="16"/>
      <w:r>
        <w:t>: Non-</w:t>
      </w:r>
      <w:r w:rsidR="00636CCC">
        <w:t>full buffer simulation results</w:t>
      </w:r>
      <w:r w:rsidR="00264B0A">
        <w:t>: 16 ports</w:t>
      </w:r>
    </w:p>
    <w:tbl>
      <w:tblPr>
        <w:tblStyle w:val="TableGrid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1542"/>
        <w:gridCol w:w="911"/>
        <w:gridCol w:w="920"/>
        <w:gridCol w:w="969"/>
        <w:gridCol w:w="882"/>
        <w:gridCol w:w="630"/>
        <w:gridCol w:w="1281"/>
        <w:gridCol w:w="1330"/>
        <w:gridCol w:w="1164"/>
      </w:tblGrid>
      <w:tr w:rsidR="00144600" w:rsidRPr="00A666AC" w14:paraId="5823AC61" w14:textId="77777777" w:rsidTr="004C3451">
        <w:trPr>
          <w:trHeight w:val="480"/>
          <w:jc w:val="center"/>
        </w:trPr>
        <w:tc>
          <w:tcPr>
            <w:tcW w:w="802" w:type="pct"/>
            <w:shd w:val="clear" w:color="auto" w:fill="833C0B" w:themeFill="accent2" w:themeFillShade="80"/>
            <w:vAlign w:val="center"/>
            <w:hideMark/>
          </w:tcPr>
          <w:p w14:paraId="4F98FFC6" w14:textId="77777777"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Codebook-</w:t>
            </w:r>
            <w:proofErr w:type="spellStart"/>
            <w:r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Config</w:t>
            </w:r>
            <w:proofErr w:type="spellEnd"/>
          </w:p>
        </w:tc>
        <w:tc>
          <w:tcPr>
            <w:tcW w:w="474" w:type="pct"/>
            <w:shd w:val="clear" w:color="auto" w:fill="833C0B" w:themeFill="accent2" w:themeFillShade="80"/>
            <w:vAlign w:val="center"/>
            <w:hideMark/>
          </w:tcPr>
          <w:p w14:paraId="3B991C7B" w14:textId="77777777"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Scheme</w:t>
            </w:r>
          </w:p>
        </w:tc>
        <w:tc>
          <w:tcPr>
            <w:tcW w:w="479" w:type="pct"/>
            <w:shd w:val="clear" w:color="auto" w:fill="833C0B" w:themeFill="accent2" w:themeFillShade="80"/>
            <w:vAlign w:val="center"/>
            <w:hideMark/>
          </w:tcPr>
          <w:p w14:paraId="7BE67472" w14:textId="77777777"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Avg</w:t>
            </w:r>
            <w:r w:rsidR="001667E2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.</w:t>
            </w: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 xml:space="preserve"> UPT</w:t>
            </w:r>
          </w:p>
        </w:tc>
        <w:tc>
          <w:tcPr>
            <w:tcW w:w="504" w:type="pct"/>
            <w:shd w:val="clear" w:color="auto" w:fill="833C0B" w:themeFill="accent2" w:themeFillShade="80"/>
            <w:vAlign w:val="center"/>
            <w:hideMark/>
          </w:tcPr>
          <w:p w14:paraId="530E2A7B" w14:textId="77777777"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50% UPT</w:t>
            </w:r>
          </w:p>
        </w:tc>
        <w:tc>
          <w:tcPr>
            <w:tcW w:w="459" w:type="pct"/>
            <w:shd w:val="clear" w:color="auto" w:fill="833C0B" w:themeFill="accent2" w:themeFillShade="80"/>
            <w:vAlign w:val="center"/>
            <w:hideMark/>
          </w:tcPr>
          <w:p w14:paraId="61808E44" w14:textId="77777777"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5% UPT</w:t>
            </w:r>
          </w:p>
        </w:tc>
        <w:tc>
          <w:tcPr>
            <w:tcW w:w="320" w:type="pct"/>
            <w:shd w:val="clear" w:color="auto" w:fill="833C0B" w:themeFill="accent2" w:themeFillShade="80"/>
            <w:vAlign w:val="center"/>
            <w:hideMark/>
          </w:tcPr>
          <w:p w14:paraId="1BDEC1E3" w14:textId="77777777"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RU</w:t>
            </w:r>
          </w:p>
        </w:tc>
        <w:tc>
          <w:tcPr>
            <w:tcW w:w="666" w:type="pct"/>
            <w:shd w:val="clear" w:color="auto" w:fill="833C0B" w:themeFill="accent2" w:themeFillShade="80"/>
            <w:vAlign w:val="center"/>
            <w:hideMark/>
          </w:tcPr>
          <w:p w14:paraId="4BC0EC9E" w14:textId="77777777"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Avg</w:t>
            </w:r>
            <w:r w:rsidR="001667E2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.</w:t>
            </w: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 xml:space="preserve"> UPT gain</w:t>
            </w:r>
          </w:p>
        </w:tc>
        <w:tc>
          <w:tcPr>
            <w:tcW w:w="691" w:type="pct"/>
            <w:shd w:val="clear" w:color="auto" w:fill="833C0B" w:themeFill="accent2" w:themeFillShade="80"/>
            <w:vAlign w:val="center"/>
            <w:hideMark/>
          </w:tcPr>
          <w:p w14:paraId="43424A5B" w14:textId="77777777"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50% UPT gain</w:t>
            </w:r>
          </w:p>
        </w:tc>
        <w:tc>
          <w:tcPr>
            <w:tcW w:w="605" w:type="pct"/>
            <w:shd w:val="clear" w:color="auto" w:fill="833C0B" w:themeFill="accent2" w:themeFillShade="80"/>
            <w:vAlign w:val="center"/>
            <w:hideMark/>
          </w:tcPr>
          <w:p w14:paraId="612B608B" w14:textId="77777777"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5% UPT gain</w:t>
            </w:r>
          </w:p>
        </w:tc>
      </w:tr>
      <w:tr w:rsidR="004C3451" w:rsidRPr="00A666AC" w14:paraId="2C387D76" w14:textId="77777777" w:rsidTr="004C3451">
        <w:trPr>
          <w:trHeight w:val="288"/>
          <w:jc w:val="center"/>
        </w:trPr>
        <w:tc>
          <w:tcPr>
            <w:tcW w:w="802" w:type="pct"/>
            <w:vMerge w:val="restart"/>
            <w:vAlign w:val="center"/>
            <w:hideMark/>
          </w:tcPr>
          <w:p w14:paraId="6B98F70D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74" w:type="pct"/>
            <w:vAlign w:val="center"/>
            <w:hideMark/>
          </w:tcPr>
          <w:p w14:paraId="664AAA8D" w14:textId="77777777" w:rsidR="004C3451" w:rsidRPr="004B11BD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sz w:val="16"/>
                <w:szCs w:val="16"/>
                <w:lang w:eastAsia="zh-TW"/>
              </w:rPr>
              <w:t>CL</w:t>
            </w:r>
          </w:p>
        </w:tc>
        <w:tc>
          <w:tcPr>
            <w:tcW w:w="479" w:type="pct"/>
            <w:vAlign w:val="center"/>
            <w:hideMark/>
          </w:tcPr>
          <w:p w14:paraId="597DD4BD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10.56</w:t>
            </w:r>
          </w:p>
        </w:tc>
        <w:tc>
          <w:tcPr>
            <w:tcW w:w="504" w:type="pct"/>
            <w:vAlign w:val="center"/>
            <w:hideMark/>
          </w:tcPr>
          <w:p w14:paraId="4B57379E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8.60</w:t>
            </w:r>
          </w:p>
        </w:tc>
        <w:tc>
          <w:tcPr>
            <w:tcW w:w="459" w:type="pct"/>
            <w:vAlign w:val="center"/>
            <w:hideMark/>
          </w:tcPr>
          <w:p w14:paraId="6BFD83E2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1.67</w:t>
            </w:r>
          </w:p>
        </w:tc>
        <w:tc>
          <w:tcPr>
            <w:tcW w:w="320" w:type="pct"/>
            <w:vAlign w:val="center"/>
            <w:hideMark/>
          </w:tcPr>
          <w:p w14:paraId="77B96CFC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66.6%</w:t>
            </w:r>
          </w:p>
        </w:tc>
        <w:tc>
          <w:tcPr>
            <w:tcW w:w="666" w:type="pct"/>
            <w:vAlign w:val="center"/>
            <w:hideMark/>
          </w:tcPr>
          <w:p w14:paraId="1F96F15E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100.0%</w:t>
            </w:r>
          </w:p>
        </w:tc>
        <w:tc>
          <w:tcPr>
            <w:tcW w:w="691" w:type="pct"/>
            <w:vAlign w:val="center"/>
            <w:hideMark/>
          </w:tcPr>
          <w:p w14:paraId="7CB65353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100.0%</w:t>
            </w:r>
          </w:p>
        </w:tc>
        <w:tc>
          <w:tcPr>
            <w:tcW w:w="605" w:type="pct"/>
            <w:vAlign w:val="center"/>
            <w:hideMark/>
          </w:tcPr>
          <w:p w14:paraId="79A78F7C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100.0%</w:t>
            </w:r>
          </w:p>
        </w:tc>
      </w:tr>
      <w:tr w:rsidR="004C3451" w:rsidRPr="00A666AC" w14:paraId="6CBA4915" w14:textId="77777777" w:rsidTr="004C3451">
        <w:trPr>
          <w:trHeight w:val="288"/>
          <w:jc w:val="center"/>
        </w:trPr>
        <w:tc>
          <w:tcPr>
            <w:tcW w:w="802" w:type="pct"/>
            <w:vMerge/>
            <w:vAlign w:val="center"/>
            <w:hideMark/>
          </w:tcPr>
          <w:p w14:paraId="0E31E3A0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  <w:hideMark/>
          </w:tcPr>
          <w:p w14:paraId="2AF616BE" w14:textId="77777777" w:rsidR="004C3451" w:rsidRPr="004B11BD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sz w:val="16"/>
              </w:rPr>
              <w:t>Scheme</w:t>
            </w:r>
            <w:r w:rsidRPr="00432F62">
              <w:rPr>
                <w:sz w:val="16"/>
              </w:rPr>
              <w:t xml:space="preserve"> 0</w:t>
            </w:r>
          </w:p>
        </w:tc>
        <w:tc>
          <w:tcPr>
            <w:tcW w:w="479" w:type="pct"/>
            <w:vAlign w:val="center"/>
            <w:hideMark/>
          </w:tcPr>
          <w:p w14:paraId="3DD3318B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12.51</w:t>
            </w:r>
          </w:p>
        </w:tc>
        <w:tc>
          <w:tcPr>
            <w:tcW w:w="504" w:type="pct"/>
            <w:vAlign w:val="center"/>
            <w:hideMark/>
          </w:tcPr>
          <w:p w14:paraId="6A207603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10.83</w:t>
            </w:r>
          </w:p>
        </w:tc>
        <w:tc>
          <w:tcPr>
            <w:tcW w:w="459" w:type="pct"/>
            <w:vAlign w:val="center"/>
            <w:hideMark/>
          </w:tcPr>
          <w:p w14:paraId="7A5C4D18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2.69</w:t>
            </w:r>
          </w:p>
        </w:tc>
        <w:tc>
          <w:tcPr>
            <w:tcW w:w="320" w:type="pct"/>
            <w:vAlign w:val="center"/>
            <w:hideMark/>
          </w:tcPr>
          <w:p w14:paraId="42068329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59.9%</w:t>
            </w:r>
          </w:p>
        </w:tc>
        <w:tc>
          <w:tcPr>
            <w:tcW w:w="666" w:type="pct"/>
            <w:vAlign w:val="center"/>
            <w:hideMark/>
          </w:tcPr>
          <w:p w14:paraId="0EE29609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118.5%</w:t>
            </w:r>
          </w:p>
        </w:tc>
        <w:tc>
          <w:tcPr>
            <w:tcW w:w="691" w:type="pct"/>
            <w:vAlign w:val="center"/>
            <w:hideMark/>
          </w:tcPr>
          <w:p w14:paraId="25A29E74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126.0%</w:t>
            </w:r>
          </w:p>
        </w:tc>
        <w:tc>
          <w:tcPr>
            <w:tcW w:w="605" w:type="pct"/>
            <w:vAlign w:val="center"/>
            <w:hideMark/>
          </w:tcPr>
          <w:p w14:paraId="6AA5910B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161.2%</w:t>
            </w:r>
          </w:p>
        </w:tc>
      </w:tr>
      <w:tr w:rsidR="004C3451" w:rsidRPr="00A666AC" w14:paraId="1999C9BA" w14:textId="77777777" w:rsidTr="004C3451">
        <w:trPr>
          <w:trHeight w:val="288"/>
          <w:jc w:val="center"/>
        </w:trPr>
        <w:tc>
          <w:tcPr>
            <w:tcW w:w="802" w:type="pct"/>
            <w:vMerge/>
            <w:vAlign w:val="center"/>
            <w:hideMark/>
          </w:tcPr>
          <w:p w14:paraId="41928EA9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  <w:hideMark/>
          </w:tcPr>
          <w:p w14:paraId="2E77AFC1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1</w:t>
            </w:r>
          </w:p>
        </w:tc>
        <w:tc>
          <w:tcPr>
            <w:tcW w:w="479" w:type="pct"/>
            <w:vAlign w:val="center"/>
            <w:hideMark/>
          </w:tcPr>
          <w:p w14:paraId="409E4818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12.36</w:t>
            </w:r>
          </w:p>
        </w:tc>
        <w:tc>
          <w:tcPr>
            <w:tcW w:w="504" w:type="pct"/>
            <w:vAlign w:val="center"/>
            <w:hideMark/>
          </w:tcPr>
          <w:p w14:paraId="1340976A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10.75</w:t>
            </w:r>
          </w:p>
        </w:tc>
        <w:tc>
          <w:tcPr>
            <w:tcW w:w="459" w:type="pct"/>
            <w:vAlign w:val="center"/>
            <w:hideMark/>
          </w:tcPr>
          <w:p w14:paraId="2FFD770E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2.52</w:t>
            </w:r>
          </w:p>
        </w:tc>
        <w:tc>
          <w:tcPr>
            <w:tcW w:w="320" w:type="pct"/>
            <w:vAlign w:val="center"/>
            <w:hideMark/>
          </w:tcPr>
          <w:p w14:paraId="29CD1ABF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60.5%</w:t>
            </w:r>
          </w:p>
        </w:tc>
        <w:tc>
          <w:tcPr>
            <w:tcW w:w="666" w:type="pct"/>
            <w:vAlign w:val="center"/>
            <w:hideMark/>
          </w:tcPr>
          <w:p w14:paraId="3C87CFE1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117.1%</w:t>
            </w:r>
          </w:p>
        </w:tc>
        <w:tc>
          <w:tcPr>
            <w:tcW w:w="691" w:type="pct"/>
            <w:vAlign w:val="center"/>
            <w:hideMark/>
          </w:tcPr>
          <w:p w14:paraId="413EB0F2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125.0%</w:t>
            </w:r>
          </w:p>
        </w:tc>
        <w:tc>
          <w:tcPr>
            <w:tcW w:w="605" w:type="pct"/>
            <w:vAlign w:val="center"/>
            <w:hideMark/>
          </w:tcPr>
          <w:p w14:paraId="1D171553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151.5%</w:t>
            </w:r>
          </w:p>
        </w:tc>
      </w:tr>
      <w:tr w:rsidR="004C3451" w:rsidRPr="00A666AC" w14:paraId="5AFBAB32" w14:textId="77777777" w:rsidTr="004C3451">
        <w:trPr>
          <w:trHeight w:val="288"/>
          <w:jc w:val="center"/>
        </w:trPr>
        <w:tc>
          <w:tcPr>
            <w:tcW w:w="802" w:type="pct"/>
            <w:vMerge/>
            <w:vAlign w:val="center"/>
            <w:hideMark/>
          </w:tcPr>
          <w:p w14:paraId="3BDC9D5E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  <w:hideMark/>
          </w:tcPr>
          <w:p w14:paraId="198DECDA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2</w:t>
            </w:r>
          </w:p>
        </w:tc>
        <w:tc>
          <w:tcPr>
            <w:tcW w:w="479" w:type="pct"/>
            <w:vAlign w:val="center"/>
            <w:hideMark/>
          </w:tcPr>
          <w:p w14:paraId="74C42888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12.49</w:t>
            </w:r>
          </w:p>
        </w:tc>
        <w:tc>
          <w:tcPr>
            <w:tcW w:w="504" w:type="pct"/>
            <w:vAlign w:val="center"/>
            <w:hideMark/>
          </w:tcPr>
          <w:p w14:paraId="2453D23C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10.90</w:t>
            </w:r>
          </w:p>
        </w:tc>
        <w:tc>
          <w:tcPr>
            <w:tcW w:w="459" w:type="pct"/>
            <w:vAlign w:val="center"/>
            <w:hideMark/>
          </w:tcPr>
          <w:p w14:paraId="3EB4FFC5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2.69</w:t>
            </w:r>
          </w:p>
        </w:tc>
        <w:tc>
          <w:tcPr>
            <w:tcW w:w="320" w:type="pct"/>
            <w:vAlign w:val="center"/>
            <w:hideMark/>
          </w:tcPr>
          <w:p w14:paraId="40C4F658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60.0%</w:t>
            </w:r>
          </w:p>
        </w:tc>
        <w:tc>
          <w:tcPr>
            <w:tcW w:w="666" w:type="pct"/>
            <w:vAlign w:val="center"/>
            <w:hideMark/>
          </w:tcPr>
          <w:p w14:paraId="5F2B5646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118.3%</w:t>
            </w:r>
          </w:p>
        </w:tc>
        <w:tc>
          <w:tcPr>
            <w:tcW w:w="691" w:type="pct"/>
            <w:vAlign w:val="center"/>
            <w:hideMark/>
          </w:tcPr>
          <w:p w14:paraId="1C99A023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126.7%</w:t>
            </w:r>
          </w:p>
        </w:tc>
        <w:tc>
          <w:tcPr>
            <w:tcW w:w="605" w:type="pct"/>
            <w:vAlign w:val="center"/>
            <w:hideMark/>
          </w:tcPr>
          <w:p w14:paraId="4CA116FC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161.6%</w:t>
            </w:r>
          </w:p>
        </w:tc>
      </w:tr>
      <w:tr w:rsidR="004C3451" w:rsidRPr="00A666AC" w14:paraId="60103341" w14:textId="77777777" w:rsidTr="004C3451">
        <w:trPr>
          <w:trHeight w:val="288"/>
          <w:jc w:val="center"/>
        </w:trPr>
        <w:tc>
          <w:tcPr>
            <w:tcW w:w="802" w:type="pct"/>
            <w:vMerge/>
            <w:vAlign w:val="center"/>
          </w:tcPr>
          <w:p w14:paraId="03E37B5A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</w:tcPr>
          <w:p w14:paraId="48FFEB89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3</w:t>
            </w:r>
          </w:p>
        </w:tc>
        <w:tc>
          <w:tcPr>
            <w:tcW w:w="479" w:type="pct"/>
            <w:vAlign w:val="center"/>
          </w:tcPr>
          <w:p w14:paraId="1CFBB752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12.44</w:t>
            </w:r>
          </w:p>
        </w:tc>
        <w:tc>
          <w:tcPr>
            <w:tcW w:w="504" w:type="pct"/>
            <w:vAlign w:val="center"/>
          </w:tcPr>
          <w:p w14:paraId="7FB48260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10.75</w:t>
            </w:r>
          </w:p>
        </w:tc>
        <w:tc>
          <w:tcPr>
            <w:tcW w:w="459" w:type="pct"/>
            <w:vAlign w:val="center"/>
          </w:tcPr>
          <w:p w14:paraId="4AFAA8EA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2.64</w:t>
            </w:r>
          </w:p>
        </w:tc>
        <w:tc>
          <w:tcPr>
            <w:tcW w:w="320" w:type="pct"/>
            <w:vAlign w:val="center"/>
          </w:tcPr>
          <w:p w14:paraId="0D2F0595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60.1%</w:t>
            </w:r>
          </w:p>
        </w:tc>
        <w:tc>
          <w:tcPr>
            <w:tcW w:w="666" w:type="pct"/>
            <w:vAlign w:val="center"/>
          </w:tcPr>
          <w:p w14:paraId="5FF5E02C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117.9%</w:t>
            </w:r>
          </w:p>
        </w:tc>
        <w:tc>
          <w:tcPr>
            <w:tcW w:w="691" w:type="pct"/>
            <w:vAlign w:val="center"/>
          </w:tcPr>
          <w:p w14:paraId="76A5D6EA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125.1%</w:t>
            </w:r>
          </w:p>
        </w:tc>
        <w:tc>
          <w:tcPr>
            <w:tcW w:w="605" w:type="pct"/>
            <w:vAlign w:val="center"/>
          </w:tcPr>
          <w:p w14:paraId="5332D487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158.2%</w:t>
            </w:r>
          </w:p>
        </w:tc>
      </w:tr>
      <w:tr w:rsidR="004C3451" w:rsidRPr="00A666AC" w14:paraId="14AB0AD3" w14:textId="77777777" w:rsidTr="004C3451">
        <w:trPr>
          <w:trHeight w:val="288"/>
          <w:jc w:val="center"/>
        </w:trPr>
        <w:tc>
          <w:tcPr>
            <w:tcW w:w="802" w:type="pct"/>
            <w:vMerge/>
            <w:vAlign w:val="center"/>
          </w:tcPr>
          <w:p w14:paraId="688B3A40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</w:tcPr>
          <w:p w14:paraId="404689D5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4</w:t>
            </w:r>
          </w:p>
        </w:tc>
        <w:tc>
          <w:tcPr>
            <w:tcW w:w="479" w:type="pct"/>
            <w:vAlign w:val="center"/>
          </w:tcPr>
          <w:p w14:paraId="6D228F63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12.49</w:t>
            </w:r>
          </w:p>
        </w:tc>
        <w:tc>
          <w:tcPr>
            <w:tcW w:w="504" w:type="pct"/>
            <w:vAlign w:val="center"/>
          </w:tcPr>
          <w:p w14:paraId="61E3AF17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10.84</w:t>
            </w:r>
          </w:p>
        </w:tc>
        <w:tc>
          <w:tcPr>
            <w:tcW w:w="459" w:type="pct"/>
            <w:vAlign w:val="center"/>
          </w:tcPr>
          <w:p w14:paraId="76C0F55F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2.66</w:t>
            </w:r>
          </w:p>
        </w:tc>
        <w:tc>
          <w:tcPr>
            <w:tcW w:w="320" w:type="pct"/>
            <w:vAlign w:val="center"/>
          </w:tcPr>
          <w:p w14:paraId="63922C8E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59.9%</w:t>
            </w:r>
          </w:p>
        </w:tc>
        <w:tc>
          <w:tcPr>
            <w:tcW w:w="666" w:type="pct"/>
            <w:vAlign w:val="center"/>
          </w:tcPr>
          <w:p w14:paraId="79C424EA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118.3%</w:t>
            </w:r>
          </w:p>
        </w:tc>
        <w:tc>
          <w:tcPr>
            <w:tcW w:w="691" w:type="pct"/>
            <w:vAlign w:val="center"/>
          </w:tcPr>
          <w:p w14:paraId="74C92356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126.1%</w:t>
            </w:r>
          </w:p>
        </w:tc>
        <w:tc>
          <w:tcPr>
            <w:tcW w:w="605" w:type="pct"/>
            <w:vAlign w:val="center"/>
          </w:tcPr>
          <w:p w14:paraId="635D7DAC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159.9%</w:t>
            </w:r>
          </w:p>
        </w:tc>
      </w:tr>
      <w:tr w:rsidR="004C3451" w:rsidRPr="00A666AC" w14:paraId="6F307E65" w14:textId="77777777" w:rsidTr="004C3451">
        <w:trPr>
          <w:trHeight w:val="288"/>
          <w:jc w:val="center"/>
        </w:trPr>
        <w:tc>
          <w:tcPr>
            <w:tcW w:w="802" w:type="pct"/>
            <w:vMerge w:val="restart"/>
            <w:shd w:val="clear" w:color="auto" w:fill="D5DCE4" w:themeFill="text2" w:themeFillTint="33"/>
            <w:vAlign w:val="center"/>
            <w:hideMark/>
          </w:tcPr>
          <w:p w14:paraId="00CB043E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3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  <w:hideMark/>
          </w:tcPr>
          <w:p w14:paraId="076E6BDC" w14:textId="77777777" w:rsidR="004C3451" w:rsidRPr="004B11BD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sz w:val="16"/>
                <w:szCs w:val="16"/>
                <w:lang w:eastAsia="zh-TW"/>
              </w:rPr>
              <w:t>CL</w:t>
            </w:r>
          </w:p>
        </w:tc>
        <w:tc>
          <w:tcPr>
            <w:tcW w:w="479" w:type="pct"/>
            <w:shd w:val="clear" w:color="auto" w:fill="D5DCE4" w:themeFill="text2" w:themeFillTint="33"/>
            <w:vAlign w:val="center"/>
            <w:hideMark/>
          </w:tcPr>
          <w:p w14:paraId="322C8647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10.46</w:t>
            </w:r>
          </w:p>
        </w:tc>
        <w:tc>
          <w:tcPr>
            <w:tcW w:w="504" w:type="pct"/>
            <w:shd w:val="clear" w:color="auto" w:fill="D5DCE4" w:themeFill="text2" w:themeFillTint="33"/>
            <w:vAlign w:val="center"/>
            <w:hideMark/>
          </w:tcPr>
          <w:p w14:paraId="71282F57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8.47</w:t>
            </w:r>
          </w:p>
        </w:tc>
        <w:tc>
          <w:tcPr>
            <w:tcW w:w="459" w:type="pct"/>
            <w:shd w:val="clear" w:color="auto" w:fill="D5DCE4" w:themeFill="text2" w:themeFillTint="33"/>
            <w:vAlign w:val="center"/>
            <w:hideMark/>
          </w:tcPr>
          <w:p w14:paraId="2DAD0120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1.62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  <w:hideMark/>
          </w:tcPr>
          <w:p w14:paraId="6110E2B1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66.9%</w:t>
            </w:r>
          </w:p>
        </w:tc>
        <w:tc>
          <w:tcPr>
            <w:tcW w:w="666" w:type="pct"/>
            <w:shd w:val="clear" w:color="auto" w:fill="D5DCE4" w:themeFill="text2" w:themeFillTint="33"/>
            <w:vAlign w:val="center"/>
            <w:hideMark/>
          </w:tcPr>
          <w:p w14:paraId="5FD597BC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100.0%</w:t>
            </w:r>
          </w:p>
        </w:tc>
        <w:tc>
          <w:tcPr>
            <w:tcW w:w="691" w:type="pct"/>
            <w:shd w:val="clear" w:color="auto" w:fill="D5DCE4" w:themeFill="text2" w:themeFillTint="33"/>
            <w:vAlign w:val="center"/>
            <w:hideMark/>
          </w:tcPr>
          <w:p w14:paraId="202AF5AB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100.0%</w:t>
            </w:r>
          </w:p>
        </w:tc>
        <w:tc>
          <w:tcPr>
            <w:tcW w:w="605" w:type="pct"/>
            <w:shd w:val="clear" w:color="auto" w:fill="D5DCE4" w:themeFill="text2" w:themeFillTint="33"/>
            <w:vAlign w:val="center"/>
            <w:hideMark/>
          </w:tcPr>
          <w:p w14:paraId="2B1F69F4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100.0%</w:t>
            </w:r>
          </w:p>
        </w:tc>
      </w:tr>
      <w:tr w:rsidR="004C3451" w:rsidRPr="00A666AC" w14:paraId="51533F43" w14:textId="77777777" w:rsidTr="004C3451">
        <w:trPr>
          <w:trHeight w:val="288"/>
          <w:jc w:val="center"/>
        </w:trPr>
        <w:tc>
          <w:tcPr>
            <w:tcW w:w="802" w:type="pct"/>
            <w:vMerge/>
            <w:shd w:val="clear" w:color="auto" w:fill="D5DCE4" w:themeFill="text2" w:themeFillTint="33"/>
            <w:vAlign w:val="center"/>
            <w:hideMark/>
          </w:tcPr>
          <w:p w14:paraId="326DD0D8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shd w:val="clear" w:color="auto" w:fill="D5DCE4" w:themeFill="text2" w:themeFillTint="33"/>
            <w:vAlign w:val="center"/>
            <w:hideMark/>
          </w:tcPr>
          <w:p w14:paraId="39F1B487" w14:textId="77777777" w:rsidR="004C3451" w:rsidRPr="004B11BD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sz w:val="16"/>
              </w:rPr>
              <w:t>Scheme</w:t>
            </w:r>
            <w:r w:rsidRPr="00432F62">
              <w:rPr>
                <w:sz w:val="16"/>
              </w:rPr>
              <w:t xml:space="preserve"> 0</w:t>
            </w:r>
          </w:p>
        </w:tc>
        <w:tc>
          <w:tcPr>
            <w:tcW w:w="479" w:type="pct"/>
            <w:shd w:val="clear" w:color="auto" w:fill="D5DCE4" w:themeFill="text2" w:themeFillTint="33"/>
            <w:vAlign w:val="center"/>
            <w:hideMark/>
          </w:tcPr>
          <w:p w14:paraId="08A77284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12.43</w:t>
            </w:r>
          </w:p>
        </w:tc>
        <w:tc>
          <w:tcPr>
            <w:tcW w:w="504" w:type="pct"/>
            <w:shd w:val="clear" w:color="auto" w:fill="D5DCE4" w:themeFill="text2" w:themeFillTint="33"/>
            <w:vAlign w:val="center"/>
            <w:hideMark/>
          </w:tcPr>
          <w:p w14:paraId="1AE0F2C5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10.85</w:t>
            </w:r>
          </w:p>
        </w:tc>
        <w:tc>
          <w:tcPr>
            <w:tcW w:w="459" w:type="pct"/>
            <w:shd w:val="clear" w:color="auto" w:fill="D5DCE4" w:themeFill="text2" w:themeFillTint="33"/>
            <w:vAlign w:val="center"/>
            <w:hideMark/>
          </w:tcPr>
          <w:p w14:paraId="42CE279D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2.65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  <w:hideMark/>
          </w:tcPr>
          <w:p w14:paraId="79D286C7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60.1%</w:t>
            </w:r>
          </w:p>
        </w:tc>
        <w:tc>
          <w:tcPr>
            <w:tcW w:w="666" w:type="pct"/>
            <w:shd w:val="clear" w:color="auto" w:fill="D5DCE4" w:themeFill="text2" w:themeFillTint="33"/>
            <w:vAlign w:val="center"/>
            <w:hideMark/>
          </w:tcPr>
          <w:p w14:paraId="1C896AD8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118.8%</w:t>
            </w:r>
          </w:p>
        </w:tc>
        <w:tc>
          <w:tcPr>
            <w:tcW w:w="691" w:type="pct"/>
            <w:shd w:val="clear" w:color="auto" w:fill="D5DCE4" w:themeFill="text2" w:themeFillTint="33"/>
            <w:vAlign w:val="center"/>
            <w:hideMark/>
          </w:tcPr>
          <w:p w14:paraId="5ED49F55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128.2%</w:t>
            </w:r>
          </w:p>
        </w:tc>
        <w:tc>
          <w:tcPr>
            <w:tcW w:w="605" w:type="pct"/>
            <w:shd w:val="clear" w:color="auto" w:fill="D5DCE4" w:themeFill="text2" w:themeFillTint="33"/>
            <w:vAlign w:val="center"/>
            <w:hideMark/>
          </w:tcPr>
          <w:p w14:paraId="1DF168EE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163.6%</w:t>
            </w:r>
          </w:p>
        </w:tc>
      </w:tr>
      <w:tr w:rsidR="004C3451" w:rsidRPr="00A666AC" w14:paraId="1D8F7524" w14:textId="77777777" w:rsidTr="004C3451">
        <w:trPr>
          <w:trHeight w:val="288"/>
          <w:jc w:val="center"/>
        </w:trPr>
        <w:tc>
          <w:tcPr>
            <w:tcW w:w="802" w:type="pct"/>
            <w:vMerge/>
            <w:shd w:val="clear" w:color="auto" w:fill="D5DCE4" w:themeFill="text2" w:themeFillTint="33"/>
            <w:vAlign w:val="center"/>
            <w:hideMark/>
          </w:tcPr>
          <w:p w14:paraId="01AECE27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shd w:val="clear" w:color="auto" w:fill="D5DCE4" w:themeFill="text2" w:themeFillTint="33"/>
            <w:vAlign w:val="center"/>
            <w:hideMark/>
          </w:tcPr>
          <w:p w14:paraId="2A27555B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1</w:t>
            </w:r>
          </w:p>
        </w:tc>
        <w:tc>
          <w:tcPr>
            <w:tcW w:w="479" w:type="pct"/>
            <w:shd w:val="clear" w:color="auto" w:fill="D5DCE4" w:themeFill="text2" w:themeFillTint="33"/>
            <w:vAlign w:val="center"/>
            <w:hideMark/>
          </w:tcPr>
          <w:p w14:paraId="42025DD3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12.23</w:t>
            </w:r>
          </w:p>
        </w:tc>
        <w:tc>
          <w:tcPr>
            <w:tcW w:w="504" w:type="pct"/>
            <w:shd w:val="clear" w:color="auto" w:fill="D5DCE4" w:themeFill="text2" w:themeFillTint="33"/>
            <w:vAlign w:val="center"/>
            <w:hideMark/>
          </w:tcPr>
          <w:p w14:paraId="6FD6495B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10.43</w:t>
            </w:r>
          </w:p>
        </w:tc>
        <w:tc>
          <w:tcPr>
            <w:tcW w:w="459" w:type="pct"/>
            <w:shd w:val="clear" w:color="auto" w:fill="D5DCE4" w:themeFill="text2" w:themeFillTint="33"/>
            <w:vAlign w:val="center"/>
            <w:hideMark/>
          </w:tcPr>
          <w:p w14:paraId="0AC922DF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2.50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  <w:hideMark/>
          </w:tcPr>
          <w:p w14:paraId="614B6D65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60.8%</w:t>
            </w:r>
          </w:p>
        </w:tc>
        <w:tc>
          <w:tcPr>
            <w:tcW w:w="666" w:type="pct"/>
            <w:shd w:val="clear" w:color="auto" w:fill="D5DCE4" w:themeFill="text2" w:themeFillTint="33"/>
            <w:vAlign w:val="center"/>
            <w:hideMark/>
          </w:tcPr>
          <w:p w14:paraId="25B0B839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117.0%</w:t>
            </w:r>
          </w:p>
        </w:tc>
        <w:tc>
          <w:tcPr>
            <w:tcW w:w="691" w:type="pct"/>
            <w:shd w:val="clear" w:color="auto" w:fill="D5DCE4" w:themeFill="text2" w:themeFillTint="33"/>
            <w:vAlign w:val="center"/>
            <w:hideMark/>
          </w:tcPr>
          <w:p w14:paraId="07983834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123.2%</w:t>
            </w:r>
          </w:p>
        </w:tc>
        <w:tc>
          <w:tcPr>
            <w:tcW w:w="605" w:type="pct"/>
            <w:shd w:val="clear" w:color="auto" w:fill="D5DCE4" w:themeFill="text2" w:themeFillTint="33"/>
            <w:vAlign w:val="center"/>
            <w:hideMark/>
          </w:tcPr>
          <w:p w14:paraId="75B0E007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154.3%</w:t>
            </w:r>
          </w:p>
        </w:tc>
      </w:tr>
      <w:tr w:rsidR="004C3451" w:rsidRPr="00A666AC" w14:paraId="73B1593A" w14:textId="77777777" w:rsidTr="004C3451">
        <w:trPr>
          <w:trHeight w:val="288"/>
          <w:jc w:val="center"/>
        </w:trPr>
        <w:tc>
          <w:tcPr>
            <w:tcW w:w="802" w:type="pct"/>
            <w:vMerge/>
            <w:shd w:val="clear" w:color="auto" w:fill="D5DCE4" w:themeFill="text2" w:themeFillTint="33"/>
            <w:vAlign w:val="center"/>
            <w:hideMark/>
          </w:tcPr>
          <w:p w14:paraId="238D9EA7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shd w:val="clear" w:color="auto" w:fill="D5DCE4" w:themeFill="text2" w:themeFillTint="33"/>
            <w:vAlign w:val="center"/>
            <w:hideMark/>
          </w:tcPr>
          <w:p w14:paraId="0B0C2578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2</w:t>
            </w:r>
          </w:p>
        </w:tc>
        <w:tc>
          <w:tcPr>
            <w:tcW w:w="479" w:type="pct"/>
            <w:shd w:val="clear" w:color="auto" w:fill="D5DCE4" w:themeFill="text2" w:themeFillTint="33"/>
            <w:vAlign w:val="center"/>
            <w:hideMark/>
          </w:tcPr>
          <w:p w14:paraId="6C0613EE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12.36</w:t>
            </w:r>
          </w:p>
        </w:tc>
        <w:tc>
          <w:tcPr>
            <w:tcW w:w="504" w:type="pct"/>
            <w:shd w:val="clear" w:color="auto" w:fill="D5DCE4" w:themeFill="text2" w:themeFillTint="33"/>
            <w:vAlign w:val="center"/>
            <w:hideMark/>
          </w:tcPr>
          <w:p w14:paraId="40377929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10.74</w:t>
            </w:r>
          </w:p>
        </w:tc>
        <w:tc>
          <w:tcPr>
            <w:tcW w:w="459" w:type="pct"/>
            <w:shd w:val="clear" w:color="auto" w:fill="D5DCE4" w:themeFill="text2" w:themeFillTint="33"/>
            <w:vAlign w:val="center"/>
            <w:hideMark/>
          </w:tcPr>
          <w:p w14:paraId="2B3002B9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2.56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  <w:hideMark/>
          </w:tcPr>
          <w:p w14:paraId="6BE52B1A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60.3%</w:t>
            </w:r>
          </w:p>
        </w:tc>
        <w:tc>
          <w:tcPr>
            <w:tcW w:w="666" w:type="pct"/>
            <w:shd w:val="clear" w:color="auto" w:fill="D5DCE4" w:themeFill="text2" w:themeFillTint="33"/>
            <w:vAlign w:val="center"/>
            <w:hideMark/>
          </w:tcPr>
          <w:p w14:paraId="51B3719D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118.2%</w:t>
            </w:r>
          </w:p>
        </w:tc>
        <w:tc>
          <w:tcPr>
            <w:tcW w:w="691" w:type="pct"/>
            <w:shd w:val="clear" w:color="auto" w:fill="D5DCE4" w:themeFill="text2" w:themeFillTint="33"/>
            <w:vAlign w:val="center"/>
            <w:hideMark/>
          </w:tcPr>
          <w:p w14:paraId="6C1A86E6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126.8%</w:t>
            </w:r>
          </w:p>
        </w:tc>
        <w:tc>
          <w:tcPr>
            <w:tcW w:w="605" w:type="pct"/>
            <w:shd w:val="clear" w:color="auto" w:fill="D5DCE4" w:themeFill="text2" w:themeFillTint="33"/>
            <w:vAlign w:val="center"/>
            <w:hideMark/>
          </w:tcPr>
          <w:p w14:paraId="50B610DA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157.6%</w:t>
            </w:r>
          </w:p>
        </w:tc>
      </w:tr>
      <w:tr w:rsidR="004C3451" w:rsidRPr="00A666AC" w14:paraId="1F73A765" w14:textId="77777777" w:rsidTr="004C3451">
        <w:trPr>
          <w:trHeight w:val="288"/>
          <w:jc w:val="center"/>
        </w:trPr>
        <w:tc>
          <w:tcPr>
            <w:tcW w:w="802" w:type="pct"/>
            <w:vMerge/>
            <w:shd w:val="clear" w:color="auto" w:fill="D5DCE4" w:themeFill="text2" w:themeFillTint="33"/>
            <w:vAlign w:val="center"/>
          </w:tcPr>
          <w:p w14:paraId="75B904B2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shd w:val="clear" w:color="auto" w:fill="D5DCE4" w:themeFill="text2" w:themeFillTint="33"/>
            <w:vAlign w:val="center"/>
          </w:tcPr>
          <w:p w14:paraId="55F61FF7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3</w:t>
            </w:r>
          </w:p>
        </w:tc>
        <w:tc>
          <w:tcPr>
            <w:tcW w:w="479" w:type="pct"/>
            <w:shd w:val="clear" w:color="auto" w:fill="D5DCE4" w:themeFill="text2" w:themeFillTint="33"/>
            <w:vAlign w:val="center"/>
          </w:tcPr>
          <w:p w14:paraId="5E3537F2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12.37</w:t>
            </w:r>
          </w:p>
        </w:tc>
        <w:tc>
          <w:tcPr>
            <w:tcW w:w="504" w:type="pct"/>
            <w:shd w:val="clear" w:color="auto" w:fill="D5DCE4" w:themeFill="text2" w:themeFillTint="33"/>
            <w:vAlign w:val="center"/>
          </w:tcPr>
          <w:p w14:paraId="3AB02A5D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10.65</w:t>
            </w:r>
          </w:p>
        </w:tc>
        <w:tc>
          <w:tcPr>
            <w:tcW w:w="459" w:type="pct"/>
            <w:shd w:val="clear" w:color="auto" w:fill="D5DCE4" w:themeFill="text2" w:themeFillTint="33"/>
            <w:vAlign w:val="center"/>
          </w:tcPr>
          <w:p w14:paraId="1355F766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2.61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</w:tcPr>
          <w:p w14:paraId="6400ADB7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60.4%</w:t>
            </w:r>
          </w:p>
        </w:tc>
        <w:tc>
          <w:tcPr>
            <w:tcW w:w="666" w:type="pct"/>
            <w:shd w:val="clear" w:color="auto" w:fill="D5DCE4" w:themeFill="text2" w:themeFillTint="33"/>
            <w:vAlign w:val="center"/>
          </w:tcPr>
          <w:p w14:paraId="09151F06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118.3%</w:t>
            </w:r>
          </w:p>
        </w:tc>
        <w:tc>
          <w:tcPr>
            <w:tcW w:w="691" w:type="pct"/>
            <w:shd w:val="clear" w:color="auto" w:fill="D5DCE4" w:themeFill="text2" w:themeFillTint="33"/>
            <w:vAlign w:val="center"/>
          </w:tcPr>
          <w:p w14:paraId="0A53DEFB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125.8%</w:t>
            </w:r>
          </w:p>
        </w:tc>
        <w:tc>
          <w:tcPr>
            <w:tcW w:w="605" w:type="pct"/>
            <w:shd w:val="clear" w:color="auto" w:fill="D5DCE4" w:themeFill="text2" w:themeFillTint="33"/>
            <w:vAlign w:val="center"/>
          </w:tcPr>
          <w:p w14:paraId="4E9E06B2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161.0%</w:t>
            </w:r>
          </w:p>
        </w:tc>
      </w:tr>
      <w:tr w:rsidR="004C3451" w:rsidRPr="00A666AC" w14:paraId="2EECEEAC" w14:textId="77777777" w:rsidTr="004C3451">
        <w:trPr>
          <w:trHeight w:val="288"/>
          <w:jc w:val="center"/>
        </w:trPr>
        <w:tc>
          <w:tcPr>
            <w:tcW w:w="802" w:type="pct"/>
            <w:vMerge/>
            <w:shd w:val="clear" w:color="auto" w:fill="D5DCE4" w:themeFill="text2" w:themeFillTint="33"/>
            <w:vAlign w:val="center"/>
          </w:tcPr>
          <w:p w14:paraId="32E9812B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shd w:val="clear" w:color="auto" w:fill="D5DCE4" w:themeFill="text2" w:themeFillTint="33"/>
            <w:vAlign w:val="center"/>
          </w:tcPr>
          <w:p w14:paraId="430D204B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4</w:t>
            </w:r>
          </w:p>
        </w:tc>
        <w:tc>
          <w:tcPr>
            <w:tcW w:w="479" w:type="pct"/>
            <w:shd w:val="clear" w:color="auto" w:fill="D5DCE4" w:themeFill="text2" w:themeFillTint="33"/>
            <w:vAlign w:val="center"/>
          </w:tcPr>
          <w:p w14:paraId="699CB6A2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12.30</w:t>
            </w:r>
          </w:p>
        </w:tc>
        <w:tc>
          <w:tcPr>
            <w:tcW w:w="504" w:type="pct"/>
            <w:shd w:val="clear" w:color="auto" w:fill="D5DCE4" w:themeFill="text2" w:themeFillTint="33"/>
            <w:vAlign w:val="center"/>
          </w:tcPr>
          <w:p w14:paraId="3C175971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10.67</w:t>
            </w:r>
          </w:p>
        </w:tc>
        <w:tc>
          <w:tcPr>
            <w:tcW w:w="459" w:type="pct"/>
            <w:shd w:val="clear" w:color="auto" w:fill="D5DCE4" w:themeFill="text2" w:themeFillTint="33"/>
            <w:vAlign w:val="center"/>
          </w:tcPr>
          <w:p w14:paraId="66CF0FCD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2.54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</w:tcPr>
          <w:p w14:paraId="309E1DD1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60.5%</w:t>
            </w:r>
          </w:p>
        </w:tc>
        <w:tc>
          <w:tcPr>
            <w:tcW w:w="666" w:type="pct"/>
            <w:shd w:val="clear" w:color="auto" w:fill="D5DCE4" w:themeFill="text2" w:themeFillTint="33"/>
            <w:vAlign w:val="center"/>
          </w:tcPr>
          <w:p w14:paraId="3CEA9572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117.7%</w:t>
            </w:r>
          </w:p>
        </w:tc>
        <w:tc>
          <w:tcPr>
            <w:tcW w:w="691" w:type="pct"/>
            <w:shd w:val="clear" w:color="auto" w:fill="D5DCE4" w:themeFill="text2" w:themeFillTint="33"/>
            <w:vAlign w:val="center"/>
          </w:tcPr>
          <w:p w14:paraId="0E740AF0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126.0%</w:t>
            </w:r>
          </w:p>
        </w:tc>
        <w:tc>
          <w:tcPr>
            <w:tcW w:w="605" w:type="pct"/>
            <w:shd w:val="clear" w:color="auto" w:fill="D5DCE4" w:themeFill="text2" w:themeFillTint="33"/>
            <w:vAlign w:val="center"/>
          </w:tcPr>
          <w:p w14:paraId="14D44878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156.4%</w:t>
            </w:r>
          </w:p>
        </w:tc>
      </w:tr>
      <w:tr w:rsidR="004C3451" w:rsidRPr="00A666AC" w14:paraId="503C5935" w14:textId="77777777" w:rsidTr="004C3451">
        <w:trPr>
          <w:trHeight w:val="288"/>
          <w:jc w:val="center"/>
        </w:trPr>
        <w:tc>
          <w:tcPr>
            <w:tcW w:w="802" w:type="pct"/>
            <w:vMerge w:val="restart"/>
            <w:shd w:val="clear" w:color="auto" w:fill="FFFFFF" w:themeFill="background1"/>
            <w:vAlign w:val="center"/>
          </w:tcPr>
          <w:p w14:paraId="528D1679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sz w:val="16"/>
                <w:szCs w:val="16"/>
                <w:lang w:eastAsia="zh-TW"/>
              </w:rPr>
              <w:t>4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14:paraId="09A3FF92" w14:textId="77777777" w:rsidR="004C3451" w:rsidRPr="004B11BD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sz w:val="16"/>
                <w:szCs w:val="16"/>
                <w:lang w:eastAsia="zh-TW"/>
              </w:rPr>
              <w:t>CL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14:paraId="73902ED2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10.40</w:t>
            </w:r>
          </w:p>
        </w:tc>
        <w:tc>
          <w:tcPr>
            <w:tcW w:w="504" w:type="pct"/>
            <w:shd w:val="clear" w:color="auto" w:fill="FFFFFF" w:themeFill="background1"/>
            <w:vAlign w:val="center"/>
          </w:tcPr>
          <w:p w14:paraId="7D6123A0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8.48</w:t>
            </w:r>
          </w:p>
        </w:tc>
        <w:tc>
          <w:tcPr>
            <w:tcW w:w="459" w:type="pct"/>
            <w:shd w:val="clear" w:color="auto" w:fill="FFFFFF" w:themeFill="background1"/>
            <w:vAlign w:val="center"/>
          </w:tcPr>
          <w:p w14:paraId="12A09C5A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1.59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14:paraId="369AD979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67.1%</w:t>
            </w:r>
          </w:p>
        </w:tc>
        <w:tc>
          <w:tcPr>
            <w:tcW w:w="666" w:type="pct"/>
            <w:shd w:val="clear" w:color="auto" w:fill="FFFFFF" w:themeFill="background1"/>
            <w:vAlign w:val="center"/>
          </w:tcPr>
          <w:p w14:paraId="6D95DA4F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100.0%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14:paraId="28E5035C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100.0%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14:paraId="74BEA13B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100.0%</w:t>
            </w:r>
          </w:p>
        </w:tc>
      </w:tr>
      <w:tr w:rsidR="004C3451" w:rsidRPr="00A666AC" w14:paraId="21D1B039" w14:textId="77777777" w:rsidTr="004C3451">
        <w:trPr>
          <w:trHeight w:val="288"/>
          <w:jc w:val="center"/>
        </w:trPr>
        <w:tc>
          <w:tcPr>
            <w:tcW w:w="802" w:type="pct"/>
            <w:vMerge/>
            <w:shd w:val="clear" w:color="auto" w:fill="FFFFFF" w:themeFill="background1"/>
            <w:vAlign w:val="center"/>
          </w:tcPr>
          <w:p w14:paraId="36371B00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14:paraId="7B13932E" w14:textId="77777777" w:rsidR="004C3451" w:rsidRPr="004B11BD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sz w:val="16"/>
              </w:rPr>
              <w:t>Scheme</w:t>
            </w:r>
            <w:r w:rsidRPr="00432F62">
              <w:rPr>
                <w:sz w:val="16"/>
              </w:rPr>
              <w:t xml:space="preserve"> 0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14:paraId="39025727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12.34</w:t>
            </w:r>
          </w:p>
        </w:tc>
        <w:tc>
          <w:tcPr>
            <w:tcW w:w="504" w:type="pct"/>
            <w:shd w:val="clear" w:color="auto" w:fill="FFFFFF" w:themeFill="background1"/>
            <w:vAlign w:val="center"/>
          </w:tcPr>
          <w:p w14:paraId="29D64E5B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10.75</w:t>
            </w:r>
          </w:p>
        </w:tc>
        <w:tc>
          <w:tcPr>
            <w:tcW w:w="459" w:type="pct"/>
            <w:shd w:val="clear" w:color="auto" w:fill="FFFFFF" w:themeFill="background1"/>
            <w:vAlign w:val="center"/>
          </w:tcPr>
          <w:p w14:paraId="1D88D513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2.64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14:paraId="2562EF7A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60.4%</w:t>
            </w:r>
          </w:p>
        </w:tc>
        <w:tc>
          <w:tcPr>
            <w:tcW w:w="666" w:type="pct"/>
            <w:shd w:val="clear" w:color="auto" w:fill="FFFFFF" w:themeFill="background1"/>
            <w:vAlign w:val="center"/>
          </w:tcPr>
          <w:p w14:paraId="5F89F04A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118.7%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14:paraId="49D41FF9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126.8%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14:paraId="69DB6C2B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166.6%</w:t>
            </w:r>
          </w:p>
        </w:tc>
      </w:tr>
      <w:tr w:rsidR="004C3451" w:rsidRPr="00A666AC" w14:paraId="37A24FC8" w14:textId="77777777" w:rsidTr="004C3451">
        <w:trPr>
          <w:trHeight w:val="288"/>
          <w:jc w:val="center"/>
        </w:trPr>
        <w:tc>
          <w:tcPr>
            <w:tcW w:w="802" w:type="pct"/>
            <w:vMerge/>
            <w:shd w:val="clear" w:color="auto" w:fill="FFFFFF" w:themeFill="background1"/>
            <w:vAlign w:val="center"/>
          </w:tcPr>
          <w:p w14:paraId="04624531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14:paraId="49050B0B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1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14:paraId="61857F35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12.23</w:t>
            </w:r>
          </w:p>
        </w:tc>
        <w:tc>
          <w:tcPr>
            <w:tcW w:w="504" w:type="pct"/>
            <w:shd w:val="clear" w:color="auto" w:fill="FFFFFF" w:themeFill="background1"/>
            <w:vAlign w:val="center"/>
          </w:tcPr>
          <w:p w14:paraId="596E08C4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10.486</w:t>
            </w:r>
          </w:p>
        </w:tc>
        <w:tc>
          <w:tcPr>
            <w:tcW w:w="459" w:type="pct"/>
            <w:shd w:val="clear" w:color="auto" w:fill="FFFFFF" w:themeFill="background1"/>
            <w:vAlign w:val="center"/>
          </w:tcPr>
          <w:p w14:paraId="6D533259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2.50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14:paraId="2BBF76CC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60.9%</w:t>
            </w:r>
          </w:p>
        </w:tc>
        <w:tc>
          <w:tcPr>
            <w:tcW w:w="666" w:type="pct"/>
            <w:shd w:val="clear" w:color="auto" w:fill="FFFFFF" w:themeFill="background1"/>
            <w:vAlign w:val="center"/>
          </w:tcPr>
          <w:p w14:paraId="6B3D2A54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117.6%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14:paraId="248DB787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123.7%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14:paraId="6BC675CE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157.3%</w:t>
            </w:r>
          </w:p>
        </w:tc>
      </w:tr>
      <w:tr w:rsidR="004C3451" w:rsidRPr="00A666AC" w14:paraId="088753A3" w14:textId="77777777" w:rsidTr="004C3451">
        <w:trPr>
          <w:trHeight w:val="288"/>
          <w:jc w:val="center"/>
        </w:trPr>
        <w:tc>
          <w:tcPr>
            <w:tcW w:w="802" w:type="pct"/>
            <w:vMerge/>
            <w:shd w:val="clear" w:color="auto" w:fill="FFFFFF" w:themeFill="background1"/>
            <w:vAlign w:val="center"/>
          </w:tcPr>
          <w:p w14:paraId="68DB6D84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14:paraId="45055431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2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14:paraId="787BC393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12.35</w:t>
            </w:r>
          </w:p>
        </w:tc>
        <w:tc>
          <w:tcPr>
            <w:tcW w:w="504" w:type="pct"/>
            <w:shd w:val="clear" w:color="auto" w:fill="FFFFFF" w:themeFill="background1"/>
            <w:vAlign w:val="center"/>
          </w:tcPr>
          <w:p w14:paraId="3F0ACE32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10.576</w:t>
            </w:r>
          </w:p>
        </w:tc>
        <w:tc>
          <w:tcPr>
            <w:tcW w:w="459" w:type="pct"/>
            <w:shd w:val="clear" w:color="auto" w:fill="FFFFFF" w:themeFill="background1"/>
            <w:vAlign w:val="center"/>
          </w:tcPr>
          <w:p w14:paraId="1C952E4E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2.58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14:paraId="221E2D85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60.3%</w:t>
            </w:r>
          </w:p>
        </w:tc>
        <w:tc>
          <w:tcPr>
            <w:tcW w:w="666" w:type="pct"/>
            <w:shd w:val="clear" w:color="auto" w:fill="FFFFFF" w:themeFill="background1"/>
            <w:vAlign w:val="center"/>
          </w:tcPr>
          <w:p w14:paraId="7AC51038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118.8%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14:paraId="750C2A6E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124.8%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14:paraId="6EC4A1FD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162.9%</w:t>
            </w:r>
          </w:p>
        </w:tc>
      </w:tr>
      <w:tr w:rsidR="004C3451" w:rsidRPr="00A666AC" w14:paraId="260F43C4" w14:textId="77777777" w:rsidTr="004C3451">
        <w:trPr>
          <w:trHeight w:val="288"/>
          <w:jc w:val="center"/>
        </w:trPr>
        <w:tc>
          <w:tcPr>
            <w:tcW w:w="802" w:type="pct"/>
            <w:vMerge/>
            <w:shd w:val="clear" w:color="auto" w:fill="FFFFFF" w:themeFill="background1"/>
            <w:vAlign w:val="center"/>
          </w:tcPr>
          <w:p w14:paraId="4AA036E8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14:paraId="7F673FF0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3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14:paraId="370CDC57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12.34</w:t>
            </w:r>
          </w:p>
        </w:tc>
        <w:tc>
          <w:tcPr>
            <w:tcW w:w="504" w:type="pct"/>
            <w:shd w:val="clear" w:color="auto" w:fill="FFFFFF" w:themeFill="background1"/>
            <w:vAlign w:val="center"/>
          </w:tcPr>
          <w:p w14:paraId="036DBCB7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10.664</w:t>
            </w:r>
          </w:p>
        </w:tc>
        <w:tc>
          <w:tcPr>
            <w:tcW w:w="459" w:type="pct"/>
            <w:shd w:val="clear" w:color="auto" w:fill="FFFFFF" w:themeFill="background1"/>
            <w:vAlign w:val="center"/>
          </w:tcPr>
          <w:p w14:paraId="23ED7A6B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2.59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14:paraId="687E2EB7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60.4%</w:t>
            </w:r>
          </w:p>
        </w:tc>
        <w:tc>
          <w:tcPr>
            <w:tcW w:w="666" w:type="pct"/>
            <w:shd w:val="clear" w:color="auto" w:fill="FFFFFF" w:themeFill="background1"/>
            <w:vAlign w:val="center"/>
          </w:tcPr>
          <w:p w14:paraId="4BD30622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118.7%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14:paraId="799F3684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125.8%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14:paraId="6BFB62EE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163.0%</w:t>
            </w:r>
          </w:p>
        </w:tc>
      </w:tr>
      <w:tr w:rsidR="004C3451" w:rsidRPr="00A666AC" w14:paraId="7DBDDCDA" w14:textId="77777777" w:rsidTr="004C3451">
        <w:trPr>
          <w:trHeight w:val="288"/>
          <w:jc w:val="center"/>
        </w:trPr>
        <w:tc>
          <w:tcPr>
            <w:tcW w:w="802" w:type="pct"/>
            <w:vMerge/>
            <w:shd w:val="clear" w:color="auto" w:fill="FFFFFF" w:themeFill="background1"/>
            <w:vAlign w:val="center"/>
          </w:tcPr>
          <w:p w14:paraId="32A7810F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14:paraId="5F0EE188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4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14:paraId="58EF0A60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12.30</w:t>
            </w:r>
          </w:p>
        </w:tc>
        <w:tc>
          <w:tcPr>
            <w:tcW w:w="504" w:type="pct"/>
            <w:shd w:val="clear" w:color="auto" w:fill="FFFFFF" w:themeFill="background1"/>
            <w:vAlign w:val="center"/>
          </w:tcPr>
          <w:p w14:paraId="656DFB42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10.648</w:t>
            </w:r>
          </w:p>
        </w:tc>
        <w:tc>
          <w:tcPr>
            <w:tcW w:w="459" w:type="pct"/>
            <w:shd w:val="clear" w:color="auto" w:fill="FFFFFF" w:themeFill="background1"/>
            <w:vAlign w:val="center"/>
          </w:tcPr>
          <w:p w14:paraId="474D12E1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2.49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14:paraId="72DA1DE6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60.5%</w:t>
            </w:r>
          </w:p>
        </w:tc>
        <w:tc>
          <w:tcPr>
            <w:tcW w:w="666" w:type="pct"/>
            <w:shd w:val="clear" w:color="auto" w:fill="FFFFFF" w:themeFill="background1"/>
            <w:vAlign w:val="center"/>
          </w:tcPr>
          <w:p w14:paraId="34B9EA6E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118.3%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14:paraId="5B634AC3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125.6%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14:paraId="0B37FBA7" w14:textId="77777777" w:rsidR="004C3451" w:rsidRPr="004C3451" w:rsidRDefault="004C3451" w:rsidP="004C3451">
            <w:pPr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156.9%</w:t>
            </w:r>
          </w:p>
        </w:tc>
      </w:tr>
    </w:tbl>
    <w:p w14:paraId="77CE9752" w14:textId="77777777" w:rsidR="00BD363E" w:rsidRDefault="00BD363E" w:rsidP="00BD363E">
      <w:pPr>
        <w:pStyle w:val="2222"/>
        <w:spacing w:after="120" w:line="288" w:lineRule="auto"/>
        <w:ind w:firstLineChars="0"/>
        <w:rPr>
          <w:rFonts w:cs="Times New Roman"/>
          <w:lang w:eastAsia="ko-KR"/>
        </w:rPr>
      </w:pPr>
    </w:p>
    <w:p w14:paraId="4B901601" w14:textId="77777777" w:rsidR="00264B0A" w:rsidRDefault="00264B0A" w:rsidP="00264B0A">
      <w:pPr>
        <w:pStyle w:val="Caption"/>
        <w:keepNext/>
        <w:jc w:val="center"/>
      </w:pPr>
      <w:bookmarkStart w:id="17" w:name="_Ref45866929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F701D">
        <w:rPr>
          <w:noProof/>
        </w:rPr>
        <w:t>4</w:t>
      </w:r>
      <w:r>
        <w:fldChar w:fldCharType="end"/>
      </w:r>
      <w:bookmarkEnd w:id="17"/>
      <w:r>
        <w:t>: Non-full buffer simulation results: 32 ports</w:t>
      </w:r>
    </w:p>
    <w:tbl>
      <w:tblPr>
        <w:tblStyle w:val="TableGrid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1542"/>
        <w:gridCol w:w="911"/>
        <w:gridCol w:w="920"/>
        <w:gridCol w:w="969"/>
        <w:gridCol w:w="882"/>
        <w:gridCol w:w="630"/>
        <w:gridCol w:w="1281"/>
        <w:gridCol w:w="1330"/>
        <w:gridCol w:w="1164"/>
      </w:tblGrid>
      <w:tr w:rsidR="00264B0A" w:rsidRPr="00A666AC" w14:paraId="4BA1EE43" w14:textId="77777777" w:rsidTr="004C3451">
        <w:trPr>
          <w:trHeight w:val="480"/>
          <w:jc w:val="center"/>
        </w:trPr>
        <w:tc>
          <w:tcPr>
            <w:tcW w:w="802" w:type="pct"/>
            <w:shd w:val="clear" w:color="auto" w:fill="833C0B" w:themeFill="accent2" w:themeFillShade="80"/>
            <w:vAlign w:val="center"/>
            <w:hideMark/>
          </w:tcPr>
          <w:p w14:paraId="71A90FE2" w14:textId="77777777" w:rsidR="00264B0A" w:rsidRPr="005F25E8" w:rsidRDefault="00264B0A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Codebook-</w:t>
            </w:r>
            <w:proofErr w:type="spellStart"/>
            <w:r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Config</w:t>
            </w:r>
            <w:proofErr w:type="spellEnd"/>
          </w:p>
        </w:tc>
        <w:tc>
          <w:tcPr>
            <w:tcW w:w="474" w:type="pct"/>
            <w:shd w:val="clear" w:color="auto" w:fill="833C0B" w:themeFill="accent2" w:themeFillShade="80"/>
            <w:vAlign w:val="center"/>
            <w:hideMark/>
          </w:tcPr>
          <w:p w14:paraId="7DD3440A" w14:textId="77777777" w:rsidR="00264B0A" w:rsidRPr="005F25E8" w:rsidRDefault="00264B0A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Scheme</w:t>
            </w:r>
          </w:p>
        </w:tc>
        <w:tc>
          <w:tcPr>
            <w:tcW w:w="479" w:type="pct"/>
            <w:shd w:val="clear" w:color="auto" w:fill="833C0B" w:themeFill="accent2" w:themeFillShade="80"/>
            <w:vAlign w:val="center"/>
            <w:hideMark/>
          </w:tcPr>
          <w:p w14:paraId="2CE6260D" w14:textId="77777777" w:rsidR="00264B0A" w:rsidRPr="005F25E8" w:rsidRDefault="00264B0A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Avg</w:t>
            </w:r>
            <w:r w:rsidR="001667E2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.</w:t>
            </w: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 xml:space="preserve"> UPT</w:t>
            </w:r>
          </w:p>
        </w:tc>
        <w:tc>
          <w:tcPr>
            <w:tcW w:w="504" w:type="pct"/>
            <w:shd w:val="clear" w:color="auto" w:fill="833C0B" w:themeFill="accent2" w:themeFillShade="80"/>
            <w:vAlign w:val="center"/>
            <w:hideMark/>
          </w:tcPr>
          <w:p w14:paraId="144E824A" w14:textId="77777777" w:rsidR="00264B0A" w:rsidRPr="005F25E8" w:rsidRDefault="00264B0A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50% UPT</w:t>
            </w:r>
          </w:p>
        </w:tc>
        <w:tc>
          <w:tcPr>
            <w:tcW w:w="459" w:type="pct"/>
            <w:shd w:val="clear" w:color="auto" w:fill="833C0B" w:themeFill="accent2" w:themeFillShade="80"/>
            <w:vAlign w:val="center"/>
            <w:hideMark/>
          </w:tcPr>
          <w:p w14:paraId="22E901E3" w14:textId="77777777" w:rsidR="00264B0A" w:rsidRPr="005F25E8" w:rsidRDefault="00264B0A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5% UPT</w:t>
            </w:r>
          </w:p>
        </w:tc>
        <w:tc>
          <w:tcPr>
            <w:tcW w:w="320" w:type="pct"/>
            <w:shd w:val="clear" w:color="auto" w:fill="833C0B" w:themeFill="accent2" w:themeFillShade="80"/>
            <w:vAlign w:val="center"/>
            <w:hideMark/>
          </w:tcPr>
          <w:p w14:paraId="5FFA335C" w14:textId="77777777" w:rsidR="00264B0A" w:rsidRPr="005F25E8" w:rsidRDefault="00264B0A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RU</w:t>
            </w:r>
          </w:p>
        </w:tc>
        <w:tc>
          <w:tcPr>
            <w:tcW w:w="666" w:type="pct"/>
            <w:shd w:val="clear" w:color="auto" w:fill="833C0B" w:themeFill="accent2" w:themeFillShade="80"/>
            <w:vAlign w:val="center"/>
            <w:hideMark/>
          </w:tcPr>
          <w:p w14:paraId="1C913EB8" w14:textId="77777777" w:rsidR="00264B0A" w:rsidRPr="005F25E8" w:rsidRDefault="001667E2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Avg.</w:t>
            </w:r>
            <w:r w:rsidR="00264B0A"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 xml:space="preserve"> UPT gain</w:t>
            </w:r>
          </w:p>
        </w:tc>
        <w:tc>
          <w:tcPr>
            <w:tcW w:w="691" w:type="pct"/>
            <w:shd w:val="clear" w:color="auto" w:fill="833C0B" w:themeFill="accent2" w:themeFillShade="80"/>
            <w:vAlign w:val="center"/>
            <w:hideMark/>
          </w:tcPr>
          <w:p w14:paraId="0B1FDAB6" w14:textId="77777777" w:rsidR="00264B0A" w:rsidRPr="005F25E8" w:rsidRDefault="00264B0A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50% UPT gain</w:t>
            </w:r>
          </w:p>
        </w:tc>
        <w:tc>
          <w:tcPr>
            <w:tcW w:w="605" w:type="pct"/>
            <w:shd w:val="clear" w:color="auto" w:fill="833C0B" w:themeFill="accent2" w:themeFillShade="80"/>
            <w:vAlign w:val="center"/>
            <w:hideMark/>
          </w:tcPr>
          <w:p w14:paraId="60161EA1" w14:textId="77777777" w:rsidR="00264B0A" w:rsidRPr="005F25E8" w:rsidRDefault="00264B0A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5% UPT gain</w:t>
            </w:r>
          </w:p>
        </w:tc>
      </w:tr>
      <w:tr w:rsidR="004C3451" w:rsidRPr="00A666AC" w14:paraId="244F649B" w14:textId="77777777" w:rsidTr="006025B0">
        <w:trPr>
          <w:trHeight w:val="288"/>
          <w:jc w:val="center"/>
        </w:trPr>
        <w:tc>
          <w:tcPr>
            <w:tcW w:w="802" w:type="pct"/>
            <w:vMerge w:val="restart"/>
            <w:vAlign w:val="center"/>
            <w:hideMark/>
          </w:tcPr>
          <w:p w14:paraId="1E3E7023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74" w:type="pct"/>
            <w:vAlign w:val="center"/>
            <w:hideMark/>
          </w:tcPr>
          <w:p w14:paraId="5C60A27D" w14:textId="77777777" w:rsidR="004C3451" w:rsidRPr="004B11BD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sz w:val="16"/>
                <w:szCs w:val="16"/>
                <w:lang w:eastAsia="zh-TW"/>
              </w:rPr>
              <w:t>CL</w:t>
            </w:r>
          </w:p>
        </w:tc>
        <w:tc>
          <w:tcPr>
            <w:tcW w:w="479" w:type="pct"/>
            <w:vAlign w:val="center"/>
            <w:hideMark/>
          </w:tcPr>
          <w:p w14:paraId="024682F6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13.32</w:t>
            </w:r>
          </w:p>
        </w:tc>
        <w:tc>
          <w:tcPr>
            <w:tcW w:w="504" w:type="pct"/>
            <w:vAlign w:val="center"/>
            <w:hideMark/>
          </w:tcPr>
          <w:p w14:paraId="661AB9E8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11.89</w:t>
            </w:r>
          </w:p>
        </w:tc>
        <w:tc>
          <w:tcPr>
            <w:tcW w:w="459" w:type="pct"/>
            <w:vAlign w:val="center"/>
            <w:hideMark/>
          </w:tcPr>
          <w:p w14:paraId="2A5AEF5F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3.09</w:t>
            </w:r>
          </w:p>
        </w:tc>
        <w:tc>
          <w:tcPr>
            <w:tcW w:w="320" w:type="pct"/>
            <w:vAlign w:val="center"/>
            <w:hideMark/>
          </w:tcPr>
          <w:p w14:paraId="7D9DE42D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56.7%</w:t>
            </w:r>
          </w:p>
        </w:tc>
        <w:tc>
          <w:tcPr>
            <w:tcW w:w="666" w:type="pct"/>
            <w:vAlign w:val="center"/>
            <w:hideMark/>
          </w:tcPr>
          <w:p w14:paraId="2D479C4B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100.0%</w:t>
            </w:r>
          </w:p>
        </w:tc>
        <w:tc>
          <w:tcPr>
            <w:tcW w:w="691" w:type="pct"/>
            <w:vAlign w:val="center"/>
            <w:hideMark/>
          </w:tcPr>
          <w:p w14:paraId="2F43AC29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100.0%</w:t>
            </w:r>
          </w:p>
        </w:tc>
        <w:tc>
          <w:tcPr>
            <w:tcW w:w="605" w:type="pct"/>
            <w:vAlign w:val="center"/>
            <w:hideMark/>
          </w:tcPr>
          <w:p w14:paraId="52305C3D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100.0%</w:t>
            </w:r>
          </w:p>
        </w:tc>
      </w:tr>
      <w:tr w:rsidR="004C3451" w:rsidRPr="00A666AC" w14:paraId="0FAF0C9A" w14:textId="77777777" w:rsidTr="006025B0">
        <w:trPr>
          <w:trHeight w:val="288"/>
          <w:jc w:val="center"/>
        </w:trPr>
        <w:tc>
          <w:tcPr>
            <w:tcW w:w="802" w:type="pct"/>
            <w:vMerge/>
            <w:vAlign w:val="center"/>
            <w:hideMark/>
          </w:tcPr>
          <w:p w14:paraId="14D35CFC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  <w:hideMark/>
          </w:tcPr>
          <w:p w14:paraId="0BA2FEC0" w14:textId="77777777" w:rsidR="004C3451" w:rsidRPr="004B11BD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sz w:val="16"/>
              </w:rPr>
              <w:t>Scheme</w:t>
            </w:r>
            <w:r w:rsidRPr="00432F62">
              <w:rPr>
                <w:sz w:val="16"/>
              </w:rPr>
              <w:t xml:space="preserve"> 0</w:t>
            </w:r>
          </w:p>
        </w:tc>
        <w:tc>
          <w:tcPr>
            <w:tcW w:w="479" w:type="pct"/>
            <w:vAlign w:val="center"/>
            <w:hideMark/>
          </w:tcPr>
          <w:p w14:paraId="0713BF01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14.90</w:t>
            </w:r>
          </w:p>
        </w:tc>
        <w:tc>
          <w:tcPr>
            <w:tcW w:w="504" w:type="pct"/>
            <w:vAlign w:val="center"/>
            <w:hideMark/>
          </w:tcPr>
          <w:p w14:paraId="1B934622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13.71</w:t>
            </w:r>
          </w:p>
        </w:tc>
        <w:tc>
          <w:tcPr>
            <w:tcW w:w="459" w:type="pct"/>
            <w:vAlign w:val="center"/>
            <w:hideMark/>
          </w:tcPr>
          <w:p w14:paraId="7BF645BD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4.23</w:t>
            </w:r>
          </w:p>
        </w:tc>
        <w:tc>
          <w:tcPr>
            <w:tcW w:w="320" w:type="pct"/>
            <w:vAlign w:val="center"/>
            <w:hideMark/>
          </w:tcPr>
          <w:p w14:paraId="31DE5720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52.2%</w:t>
            </w:r>
          </w:p>
        </w:tc>
        <w:tc>
          <w:tcPr>
            <w:tcW w:w="666" w:type="pct"/>
            <w:vAlign w:val="center"/>
            <w:hideMark/>
          </w:tcPr>
          <w:p w14:paraId="39C13D05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111.9%</w:t>
            </w:r>
          </w:p>
        </w:tc>
        <w:tc>
          <w:tcPr>
            <w:tcW w:w="691" w:type="pct"/>
            <w:vAlign w:val="center"/>
            <w:hideMark/>
          </w:tcPr>
          <w:p w14:paraId="454EACDA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115.4%</w:t>
            </w:r>
          </w:p>
        </w:tc>
        <w:tc>
          <w:tcPr>
            <w:tcW w:w="605" w:type="pct"/>
            <w:vAlign w:val="center"/>
            <w:hideMark/>
          </w:tcPr>
          <w:p w14:paraId="7649FE55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136.9%</w:t>
            </w:r>
          </w:p>
        </w:tc>
      </w:tr>
      <w:tr w:rsidR="004C3451" w:rsidRPr="00A666AC" w14:paraId="7D013E2D" w14:textId="77777777" w:rsidTr="006025B0">
        <w:trPr>
          <w:trHeight w:val="288"/>
          <w:jc w:val="center"/>
        </w:trPr>
        <w:tc>
          <w:tcPr>
            <w:tcW w:w="802" w:type="pct"/>
            <w:vMerge/>
            <w:vAlign w:val="center"/>
            <w:hideMark/>
          </w:tcPr>
          <w:p w14:paraId="49831E07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  <w:hideMark/>
          </w:tcPr>
          <w:p w14:paraId="4623C138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1</w:t>
            </w:r>
          </w:p>
        </w:tc>
        <w:tc>
          <w:tcPr>
            <w:tcW w:w="479" w:type="pct"/>
            <w:vAlign w:val="center"/>
            <w:hideMark/>
          </w:tcPr>
          <w:p w14:paraId="64B8508B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14.73</w:t>
            </w:r>
          </w:p>
        </w:tc>
        <w:tc>
          <w:tcPr>
            <w:tcW w:w="504" w:type="pct"/>
            <w:vAlign w:val="center"/>
            <w:hideMark/>
          </w:tcPr>
          <w:p w14:paraId="0DF6BE1D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13.42</w:t>
            </w:r>
          </w:p>
        </w:tc>
        <w:tc>
          <w:tcPr>
            <w:tcW w:w="459" w:type="pct"/>
            <w:vAlign w:val="center"/>
            <w:hideMark/>
          </w:tcPr>
          <w:p w14:paraId="4DE81B4D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4.09</w:t>
            </w:r>
          </w:p>
        </w:tc>
        <w:tc>
          <w:tcPr>
            <w:tcW w:w="320" w:type="pct"/>
            <w:vAlign w:val="center"/>
            <w:hideMark/>
          </w:tcPr>
          <w:p w14:paraId="5C6C3EB9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52.9%</w:t>
            </w:r>
          </w:p>
        </w:tc>
        <w:tc>
          <w:tcPr>
            <w:tcW w:w="666" w:type="pct"/>
            <w:vAlign w:val="center"/>
            <w:hideMark/>
          </w:tcPr>
          <w:p w14:paraId="3FAF32AC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110.6%</w:t>
            </w:r>
          </w:p>
        </w:tc>
        <w:tc>
          <w:tcPr>
            <w:tcW w:w="691" w:type="pct"/>
            <w:vAlign w:val="center"/>
            <w:hideMark/>
          </w:tcPr>
          <w:p w14:paraId="3F37C6CD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112.9%</w:t>
            </w:r>
          </w:p>
        </w:tc>
        <w:tc>
          <w:tcPr>
            <w:tcW w:w="605" w:type="pct"/>
            <w:vAlign w:val="center"/>
            <w:hideMark/>
          </w:tcPr>
          <w:p w14:paraId="59D289E7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132.4%</w:t>
            </w:r>
          </w:p>
        </w:tc>
      </w:tr>
      <w:tr w:rsidR="004C3451" w:rsidRPr="00A666AC" w14:paraId="147A2D9A" w14:textId="77777777" w:rsidTr="006025B0">
        <w:trPr>
          <w:trHeight w:val="288"/>
          <w:jc w:val="center"/>
        </w:trPr>
        <w:tc>
          <w:tcPr>
            <w:tcW w:w="802" w:type="pct"/>
            <w:vMerge/>
            <w:vAlign w:val="center"/>
            <w:hideMark/>
          </w:tcPr>
          <w:p w14:paraId="33BB4DB1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  <w:hideMark/>
          </w:tcPr>
          <w:p w14:paraId="33A05731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2</w:t>
            </w:r>
          </w:p>
        </w:tc>
        <w:tc>
          <w:tcPr>
            <w:tcW w:w="479" w:type="pct"/>
            <w:vAlign w:val="center"/>
            <w:hideMark/>
          </w:tcPr>
          <w:p w14:paraId="293DCF1D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14.90</w:t>
            </w:r>
          </w:p>
        </w:tc>
        <w:tc>
          <w:tcPr>
            <w:tcW w:w="504" w:type="pct"/>
            <w:vAlign w:val="center"/>
            <w:hideMark/>
          </w:tcPr>
          <w:p w14:paraId="433F5CFB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13.75</w:t>
            </w:r>
          </w:p>
        </w:tc>
        <w:tc>
          <w:tcPr>
            <w:tcW w:w="459" w:type="pct"/>
            <w:vAlign w:val="center"/>
            <w:hideMark/>
          </w:tcPr>
          <w:p w14:paraId="70DEF407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4.29</w:t>
            </w:r>
          </w:p>
        </w:tc>
        <w:tc>
          <w:tcPr>
            <w:tcW w:w="320" w:type="pct"/>
            <w:vAlign w:val="center"/>
            <w:hideMark/>
          </w:tcPr>
          <w:p w14:paraId="3444B17F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52.2%</w:t>
            </w:r>
          </w:p>
        </w:tc>
        <w:tc>
          <w:tcPr>
            <w:tcW w:w="666" w:type="pct"/>
            <w:vAlign w:val="center"/>
            <w:hideMark/>
          </w:tcPr>
          <w:p w14:paraId="4A5A1FD7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111.9%</w:t>
            </w:r>
          </w:p>
        </w:tc>
        <w:tc>
          <w:tcPr>
            <w:tcW w:w="691" w:type="pct"/>
            <w:vAlign w:val="center"/>
            <w:hideMark/>
          </w:tcPr>
          <w:p w14:paraId="7E84589D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115.7%</w:t>
            </w:r>
          </w:p>
        </w:tc>
        <w:tc>
          <w:tcPr>
            <w:tcW w:w="605" w:type="pct"/>
            <w:vAlign w:val="center"/>
            <w:hideMark/>
          </w:tcPr>
          <w:p w14:paraId="36487340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138.6%</w:t>
            </w:r>
          </w:p>
        </w:tc>
      </w:tr>
      <w:tr w:rsidR="004C3451" w:rsidRPr="00A666AC" w14:paraId="17E1C49E" w14:textId="77777777" w:rsidTr="006025B0">
        <w:trPr>
          <w:trHeight w:val="288"/>
          <w:jc w:val="center"/>
        </w:trPr>
        <w:tc>
          <w:tcPr>
            <w:tcW w:w="802" w:type="pct"/>
            <w:vMerge/>
            <w:vAlign w:val="center"/>
          </w:tcPr>
          <w:p w14:paraId="2E342E22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</w:tcPr>
          <w:p w14:paraId="22DAA93E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3</w:t>
            </w:r>
          </w:p>
        </w:tc>
        <w:tc>
          <w:tcPr>
            <w:tcW w:w="479" w:type="pct"/>
            <w:vAlign w:val="center"/>
          </w:tcPr>
          <w:p w14:paraId="399B6FAA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14.86</w:t>
            </w:r>
          </w:p>
        </w:tc>
        <w:tc>
          <w:tcPr>
            <w:tcW w:w="504" w:type="pct"/>
            <w:vAlign w:val="center"/>
          </w:tcPr>
          <w:p w14:paraId="1B1792D1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13.64</w:t>
            </w:r>
          </w:p>
        </w:tc>
        <w:tc>
          <w:tcPr>
            <w:tcW w:w="459" w:type="pct"/>
            <w:vAlign w:val="center"/>
          </w:tcPr>
          <w:p w14:paraId="72682F65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4.23</w:t>
            </w:r>
          </w:p>
        </w:tc>
        <w:tc>
          <w:tcPr>
            <w:tcW w:w="320" w:type="pct"/>
            <w:vAlign w:val="center"/>
          </w:tcPr>
          <w:p w14:paraId="21EF1CDF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52.4%</w:t>
            </w:r>
          </w:p>
        </w:tc>
        <w:tc>
          <w:tcPr>
            <w:tcW w:w="666" w:type="pct"/>
            <w:vAlign w:val="center"/>
          </w:tcPr>
          <w:p w14:paraId="6D334F21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111.6%</w:t>
            </w:r>
          </w:p>
        </w:tc>
        <w:tc>
          <w:tcPr>
            <w:tcW w:w="691" w:type="pct"/>
            <w:vAlign w:val="center"/>
          </w:tcPr>
          <w:p w14:paraId="646FA710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114.7%</w:t>
            </w:r>
          </w:p>
        </w:tc>
        <w:tc>
          <w:tcPr>
            <w:tcW w:w="605" w:type="pct"/>
            <w:vAlign w:val="center"/>
          </w:tcPr>
          <w:p w14:paraId="2A68F73E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136.9%</w:t>
            </w:r>
          </w:p>
        </w:tc>
      </w:tr>
      <w:tr w:rsidR="004C3451" w:rsidRPr="00A666AC" w14:paraId="7EEA0FDC" w14:textId="77777777" w:rsidTr="006025B0">
        <w:trPr>
          <w:trHeight w:val="288"/>
          <w:jc w:val="center"/>
        </w:trPr>
        <w:tc>
          <w:tcPr>
            <w:tcW w:w="802" w:type="pct"/>
            <w:vMerge/>
            <w:vAlign w:val="center"/>
          </w:tcPr>
          <w:p w14:paraId="4B4092A0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</w:tcPr>
          <w:p w14:paraId="0745EAEE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4</w:t>
            </w:r>
          </w:p>
        </w:tc>
        <w:tc>
          <w:tcPr>
            <w:tcW w:w="479" w:type="pct"/>
            <w:vAlign w:val="center"/>
          </w:tcPr>
          <w:p w14:paraId="20526808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14.89</w:t>
            </w:r>
          </w:p>
        </w:tc>
        <w:tc>
          <w:tcPr>
            <w:tcW w:w="504" w:type="pct"/>
            <w:vAlign w:val="center"/>
          </w:tcPr>
          <w:p w14:paraId="146DBDE5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13.75</w:t>
            </w:r>
          </w:p>
        </w:tc>
        <w:tc>
          <w:tcPr>
            <w:tcW w:w="459" w:type="pct"/>
            <w:vAlign w:val="center"/>
          </w:tcPr>
          <w:p w14:paraId="511ABC81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4.26</w:t>
            </w:r>
          </w:p>
        </w:tc>
        <w:tc>
          <w:tcPr>
            <w:tcW w:w="320" w:type="pct"/>
            <w:vAlign w:val="center"/>
          </w:tcPr>
          <w:p w14:paraId="09BE7131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52.3%</w:t>
            </w:r>
          </w:p>
        </w:tc>
        <w:tc>
          <w:tcPr>
            <w:tcW w:w="666" w:type="pct"/>
            <w:vAlign w:val="center"/>
          </w:tcPr>
          <w:p w14:paraId="6A090D7C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111.8%</w:t>
            </w:r>
          </w:p>
        </w:tc>
        <w:tc>
          <w:tcPr>
            <w:tcW w:w="691" w:type="pct"/>
            <w:vAlign w:val="center"/>
          </w:tcPr>
          <w:p w14:paraId="78574016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115.7%</w:t>
            </w:r>
          </w:p>
        </w:tc>
        <w:tc>
          <w:tcPr>
            <w:tcW w:w="605" w:type="pct"/>
            <w:vAlign w:val="center"/>
          </w:tcPr>
          <w:p w14:paraId="4642775D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137.6%</w:t>
            </w:r>
          </w:p>
        </w:tc>
      </w:tr>
      <w:tr w:rsidR="004C3451" w:rsidRPr="00A666AC" w14:paraId="6A408454" w14:textId="77777777" w:rsidTr="006025B0">
        <w:trPr>
          <w:trHeight w:val="288"/>
          <w:jc w:val="center"/>
        </w:trPr>
        <w:tc>
          <w:tcPr>
            <w:tcW w:w="802" w:type="pct"/>
            <w:vMerge w:val="restart"/>
            <w:shd w:val="clear" w:color="auto" w:fill="D5DCE4" w:themeFill="text2" w:themeFillTint="33"/>
            <w:vAlign w:val="center"/>
            <w:hideMark/>
          </w:tcPr>
          <w:p w14:paraId="746F6C65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3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  <w:hideMark/>
          </w:tcPr>
          <w:p w14:paraId="719E5A18" w14:textId="77777777" w:rsidR="004C3451" w:rsidRPr="004B11BD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sz w:val="16"/>
                <w:szCs w:val="16"/>
                <w:lang w:eastAsia="zh-TW"/>
              </w:rPr>
              <w:t>CL</w:t>
            </w:r>
          </w:p>
        </w:tc>
        <w:tc>
          <w:tcPr>
            <w:tcW w:w="479" w:type="pct"/>
            <w:shd w:val="clear" w:color="auto" w:fill="D5DCE4" w:themeFill="text2" w:themeFillTint="33"/>
            <w:vAlign w:val="center"/>
            <w:hideMark/>
          </w:tcPr>
          <w:p w14:paraId="62F35137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13.28</w:t>
            </w:r>
          </w:p>
        </w:tc>
        <w:tc>
          <w:tcPr>
            <w:tcW w:w="504" w:type="pct"/>
            <w:shd w:val="clear" w:color="auto" w:fill="D5DCE4" w:themeFill="text2" w:themeFillTint="33"/>
            <w:vAlign w:val="center"/>
            <w:hideMark/>
          </w:tcPr>
          <w:p w14:paraId="2B7F869F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11.86</w:t>
            </w:r>
          </w:p>
        </w:tc>
        <w:tc>
          <w:tcPr>
            <w:tcW w:w="459" w:type="pct"/>
            <w:shd w:val="clear" w:color="auto" w:fill="D5DCE4" w:themeFill="text2" w:themeFillTint="33"/>
            <w:vAlign w:val="center"/>
            <w:hideMark/>
          </w:tcPr>
          <w:p w14:paraId="565C3ADB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3.13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  <w:hideMark/>
          </w:tcPr>
          <w:p w14:paraId="2B4ACD22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56.7%</w:t>
            </w:r>
          </w:p>
        </w:tc>
        <w:tc>
          <w:tcPr>
            <w:tcW w:w="666" w:type="pct"/>
            <w:shd w:val="clear" w:color="auto" w:fill="D5DCE4" w:themeFill="text2" w:themeFillTint="33"/>
            <w:vAlign w:val="center"/>
            <w:hideMark/>
          </w:tcPr>
          <w:p w14:paraId="6FAC6891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100.0%</w:t>
            </w:r>
          </w:p>
        </w:tc>
        <w:tc>
          <w:tcPr>
            <w:tcW w:w="691" w:type="pct"/>
            <w:shd w:val="clear" w:color="auto" w:fill="D5DCE4" w:themeFill="text2" w:themeFillTint="33"/>
            <w:vAlign w:val="center"/>
            <w:hideMark/>
          </w:tcPr>
          <w:p w14:paraId="44346D00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100.0%</w:t>
            </w:r>
          </w:p>
        </w:tc>
        <w:tc>
          <w:tcPr>
            <w:tcW w:w="605" w:type="pct"/>
            <w:shd w:val="clear" w:color="auto" w:fill="D5DCE4" w:themeFill="text2" w:themeFillTint="33"/>
            <w:vAlign w:val="center"/>
            <w:hideMark/>
          </w:tcPr>
          <w:p w14:paraId="2A466940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100.0%</w:t>
            </w:r>
          </w:p>
        </w:tc>
      </w:tr>
      <w:tr w:rsidR="004C3451" w:rsidRPr="00A666AC" w14:paraId="03B748D2" w14:textId="77777777" w:rsidTr="006025B0">
        <w:trPr>
          <w:trHeight w:val="288"/>
          <w:jc w:val="center"/>
        </w:trPr>
        <w:tc>
          <w:tcPr>
            <w:tcW w:w="802" w:type="pct"/>
            <w:vMerge/>
            <w:shd w:val="clear" w:color="auto" w:fill="D5DCE4" w:themeFill="text2" w:themeFillTint="33"/>
            <w:vAlign w:val="center"/>
            <w:hideMark/>
          </w:tcPr>
          <w:p w14:paraId="482180AD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shd w:val="clear" w:color="auto" w:fill="D5DCE4" w:themeFill="text2" w:themeFillTint="33"/>
            <w:vAlign w:val="center"/>
            <w:hideMark/>
          </w:tcPr>
          <w:p w14:paraId="485257D8" w14:textId="77777777" w:rsidR="004C3451" w:rsidRPr="004B11BD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sz w:val="16"/>
              </w:rPr>
              <w:t>Scheme</w:t>
            </w:r>
            <w:r w:rsidRPr="00432F62">
              <w:rPr>
                <w:sz w:val="16"/>
              </w:rPr>
              <w:t xml:space="preserve"> 0</w:t>
            </w:r>
          </w:p>
        </w:tc>
        <w:tc>
          <w:tcPr>
            <w:tcW w:w="479" w:type="pct"/>
            <w:shd w:val="clear" w:color="auto" w:fill="D5DCE4" w:themeFill="text2" w:themeFillTint="33"/>
            <w:vAlign w:val="center"/>
            <w:hideMark/>
          </w:tcPr>
          <w:p w14:paraId="1A00E1FF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14.81</w:t>
            </w:r>
          </w:p>
        </w:tc>
        <w:tc>
          <w:tcPr>
            <w:tcW w:w="504" w:type="pct"/>
            <w:shd w:val="clear" w:color="auto" w:fill="D5DCE4" w:themeFill="text2" w:themeFillTint="33"/>
            <w:vAlign w:val="center"/>
            <w:hideMark/>
          </w:tcPr>
          <w:p w14:paraId="2EEAB606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13.57</w:t>
            </w:r>
          </w:p>
        </w:tc>
        <w:tc>
          <w:tcPr>
            <w:tcW w:w="459" w:type="pct"/>
            <w:shd w:val="clear" w:color="auto" w:fill="D5DCE4" w:themeFill="text2" w:themeFillTint="33"/>
            <w:vAlign w:val="center"/>
            <w:hideMark/>
          </w:tcPr>
          <w:p w14:paraId="7D55DB78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4.20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  <w:hideMark/>
          </w:tcPr>
          <w:p w14:paraId="61D17BE2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52.4%</w:t>
            </w:r>
          </w:p>
        </w:tc>
        <w:tc>
          <w:tcPr>
            <w:tcW w:w="666" w:type="pct"/>
            <w:shd w:val="clear" w:color="auto" w:fill="D5DCE4" w:themeFill="text2" w:themeFillTint="33"/>
            <w:vAlign w:val="center"/>
            <w:hideMark/>
          </w:tcPr>
          <w:p w14:paraId="3C8A7F85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111.6%</w:t>
            </w:r>
          </w:p>
        </w:tc>
        <w:tc>
          <w:tcPr>
            <w:tcW w:w="691" w:type="pct"/>
            <w:shd w:val="clear" w:color="auto" w:fill="D5DCE4" w:themeFill="text2" w:themeFillTint="33"/>
            <w:vAlign w:val="center"/>
            <w:hideMark/>
          </w:tcPr>
          <w:p w14:paraId="284AD2CE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114.5%</w:t>
            </w:r>
          </w:p>
        </w:tc>
        <w:tc>
          <w:tcPr>
            <w:tcW w:w="605" w:type="pct"/>
            <w:shd w:val="clear" w:color="auto" w:fill="D5DCE4" w:themeFill="text2" w:themeFillTint="33"/>
            <w:vAlign w:val="center"/>
            <w:hideMark/>
          </w:tcPr>
          <w:p w14:paraId="5985F93C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134.2%</w:t>
            </w:r>
          </w:p>
        </w:tc>
      </w:tr>
      <w:tr w:rsidR="004C3451" w:rsidRPr="00A666AC" w14:paraId="157EC7D0" w14:textId="77777777" w:rsidTr="006025B0">
        <w:trPr>
          <w:trHeight w:val="288"/>
          <w:jc w:val="center"/>
        </w:trPr>
        <w:tc>
          <w:tcPr>
            <w:tcW w:w="802" w:type="pct"/>
            <w:vMerge/>
            <w:shd w:val="clear" w:color="auto" w:fill="D5DCE4" w:themeFill="text2" w:themeFillTint="33"/>
            <w:vAlign w:val="center"/>
            <w:hideMark/>
          </w:tcPr>
          <w:p w14:paraId="2971417C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shd w:val="clear" w:color="auto" w:fill="D5DCE4" w:themeFill="text2" w:themeFillTint="33"/>
            <w:vAlign w:val="center"/>
            <w:hideMark/>
          </w:tcPr>
          <w:p w14:paraId="78E9F76D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1</w:t>
            </w:r>
          </w:p>
        </w:tc>
        <w:tc>
          <w:tcPr>
            <w:tcW w:w="479" w:type="pct"/>
            <w:shd w:val="clear" w:color="auto" w:fill="D5DCE4" w:themeFill="text2" w:themeFillTint="33"/>
            <w:vAlign w:val="center"/>
            <w:hideMark/>
          </w:tcPr>
          <w:p w14:paraId="42C61871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14.63</w:t>
            </w:r>
          </w:p>
        </w:tc>
        <w:tc>
          <w:tcPr>
            <w:tcW w:w="504" w:type="pct"/>
            <w:shd w:val="clear" w:color="auto" w:fill="D5DCE4" w:themeFill="text2" w:themeFillTint="33"/>
            <w:vAlign w:val="center"/>
            <w:hideMark/>
          </w:tcPr>
          <w:p w14:paraId="44A48D07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13.27</w:t>
            </w:r>
          </w:p>
        </w:tc>
        <w:tc>
          <w:tcPr>
            <w:tcW w:w="459" w:type="pct"/>
            <w:shd w:val="clear" w:color="auto" w:fill="D5DCE4" w:themeFill="text2" w:themeFillTint="33"/>
            <w:vAlign w:val="center"/>
            <w:hideMark/>
          </w:tcPr>
          <w:p w14:paraId="77C3278C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3.98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  <w:hideMark/>
          </w:tcPr>
          <w:p w14:paraId="14D1162E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53.1%</w:t>
            </w:r>
          </w:p>
        </w:tc>
        <w:tc>
          <w:tcPr>
            <w:tcW w:w="666" w:type="pct"/>
            <w:shd w:val="clear" w:color="auto" w:fill="D5DCE4" w:themeFill="text2" w:themeFillTint="33"/>
            <w:vAlign w:val="center"/>
            <w:hideMark/>
          </w:tcPr>
          <w:p w14:paraId="344CA0FA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110.2%</w:t>
            </w:r>
          </w:p>
        </w:tc>
        <w:tc>
          <w:tcPr>
            <w:tcW w:w="691" w:type="pct"/>
            <w:shd w:val="clear" w:color="auto" w:fill="D5DCE4" w:themeFill="text2" w:themeFillTint="33"/>
            <w:vAlign w:val="center"/>
            <w:hideMark/>
          </w:tcPr>
          <w:p w14:paraId="7AC86E7C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111.9%</w:t>
            </w:r>
          </w:p>
        </w:tc>
        <w:tc>
          <w:tcPr>
            <w:tcW w:w="605" w:type="pct"/>
            <w:shd w:val="clear" w:color="auto" w:fill="D5DCE4" w:themeFill="text2" w:themeFillTint="33"/>
            <w:vAlign w:val="center"/>
            <w:hideMark/>
          </w:tcPr>
          <w:p w14:paraId="764378D0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127.2%</w:t>
            </w:r>
          </w:p>
        </w:tc>
      </w:tr>
      <w:tr w:rsidR="004C3451" w:rsidRPr="00A666AC" w14:paraId="0C98D881" w14:textId="77777777" w:rsidTr="006025B0">
        <w:trPr>
          <w:trHeight w:val="288"/>
          <w:jc w:val="center"/>
        </w:trPr>
        <w:tc>
          <w:tcPr>
            <w:tcW w:w="802" w:type="pct"/>
            <w:vMerge/>
            <w:shd w:val="clear" w:color="auto" w:fill="D5DCE4" w:themeFill="text2" w:themeFillTint="33"/>
            <w:vAlign w:val="center"/>
            <w:hideMark/>
          </w:tcPr>
          <w:p w14:paraId="3BC440F8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shd w:val="clear" w:color="auto" w:fill="D5DCE4" w:themeFill="text2" w:themeFillTint="33"/>
            <w:vAlign w:val="center"/>
            <w:hideMark/>
          </w:tcPr>
          <w:p w14:paraId="72FD2BBA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2</w:t>
            </w:r>
          </w:p>
        </w:tc>
        <w:tc>
          <w:tcPr>
            <w:tcW w:w="479" w:type="pct"/>
            <w:shd w:val="clear" w:color="auto" w:fill="D5DCE4" w:themeFill="text2" w:themeFillTint="33"/>
            <w:vAlign w:val="center"/>
            <w:hideMark/>
          </w:tcPr>
          <w:p w14:paraId="75838344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14.79</w:t>
            </w:r>
          </w:p>
        </w:tc>
        <w:tc>
          <w:tcPr>
            <w:tcW w:w="504" w:type="pct"/>
            <w:shd w:val="clear" w:color="auto" w:fill="D5DCE4" w:themeFill="text2" w:themeFillTint="33"/>
            <w:vAlign w:val="center"/>
            <w:hideMark/>
          </w:tcPr>
          <w:p w14:paraId="514FBBEB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13.54</w:t>
            </w:r>
          </w:p>
        </w:tc>
        <w:tc>
          <w:tcPr>
            <w:tcW w:w="459" w:type="pct"/>
            <w:shd w:val="clear" w:color="auto" w:fill="D5DCE4" w:themeFill="text2" w:themeFillTint="33"/>
            <w:vAlign w:val="center"/>
            <w:hideMark/>
          </w:tcPr>
          <w:p w14:paraId="7AE8F5B8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4.17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  <w:hideMark/>
          </w:tcPr>
          <w:p w14:paraId="56277B65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52.6%</w:t>
            </w:r>
          </w:p>
        </w:tc>
        <w:tc>
          <w:tcPr>
            <w:tcW w:w="666" w:type="pct"/>
            <w:shd w:val="clear" w:color="auto" w:fill="D5DCE4" w:themeFill="text2" w:themeFillTint="33"/>
            <w:vAlign w:val="center"/>
            <w:hideMark/>
          </w:tcPr>
          <w:p w14:paraId="43B5ACBB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111.4%</w:t>
            </w:r>
          </w:p>
        </w:tc>
        <w:tc>
          <w:tcPr>
            <w:tcW w:w="691" w:type="pct"/>
            <w:shd w:val="clear" w:color="auto" w:fill="D5DCE4" w:themeFill="text2" w:themeFillTint="33"/>
            <w:vAlign w:val="center"/>
            <w:hideMark/>
          </w:tcPr>
          <w:p w14:paraId="2BB05003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114.2%</w:t>
            </w:r>
          </w:p>
        </w:tc>
        <w:tc>
          <w:tcPr>
            <w:tcW w:w="605" w:type="pct"/>
            <w:shd w:val="clear" w:color="auto" w:fill="D5DCE4" w:themeFill="text2" w:themeFillTint="33"/>
            <w:vAlign w:val="center"/>
            <w:hideMark/>
          </w:tcPr>
          <w:p w14:paraId="25FA40E8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133.2%</w:t>
            </w:r>
          </w:p>
        </w:tc>
      </w:tr>
      <w:tr w:rsidR="004C3451" w:rsidRPr="00A666AC" w14:paraId="38235F7F" w14:textId="77777777" w:rsidTr="006025B0">
        <w:trPr>
          <w:trHeight w:val="288"/>
          <w:jc w:val="center"/>
        </w:trPr>
        <w:tc>
          <w:tcPr>
            <w:tcW w:w="802" w:type="pct"/>
            <w:vMerge/>
            <w:shd w:val="clear" w:color="auto" w:fill="D5DCE4" w:themeFill="text2" w:themeFillTint="33"/>
            <w:vAlign w:val="center"/>
          </w:tcPr>
          <w:p w14:paraId="5EB686A2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shd w:val="clear" w:color="auto" w:fill="D5DCE4" w:themeFill="text2" w:themeFillTint="33"/>
            <w:vAlign w:val="center"/>
          </w:tcPr>
          <w:p w14:paraId="1B57D06B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3</w:t>
            </w:r>
          </w:p>
        </w:tc>
        <w:tc>
          <w:tcPr>
            <w:tcW w:w="479" w:type="pct"/>
            <w:shd w:val="clear" w:color="auto" w:fill="D5DCE4" w:themeFill="text2" w:themeFillTint="33"/>
            <w:vAlign w:val="center"/>
          </w:tcPr>
          <w:p w14:paraId="12E34B00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14.79</w:t>
            </w:r>
          </w:p>
        </w:tc>
        <w:tc>
          <w:tcPr>
            <w:tcW w:w="504" w:type="pct"/>
            <w:shd w:val="clear" w:color="auto" w:fill="D5DCE4" w:themeFill="text2" w:themeFillTint="33"/>
            <w:vAlign w:val="center"/>
          </w:tcPr>
          <w:p w14:paraId="34C10655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13.60</w:t>
            </w:r>
          </w:p>
        </w:tc>
        <w:tc>
          <w:tcPr>
            <w:tcW w:w="459" w:type="pct"/>
            <w:shd w:val="clear" w:color="auto" w:fill="D5DCE4" w:themeFill="text2" w:themeFillTint="33"/>
            <w:vAlign w:val="center"/>
          </w:tcPr>
          <w:p w14:paraId="6C1CC1B8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4.16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</w:tcPr>
          <w:p w14:paraId="26409DB1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52.6%</w:t>
            </w:r>
          </w:p>
        </w:tc>
        <w:tc>
          <w:tcPr>
            <w:tcW w:w="666" w:type="pct"/>
            <w:shd w:val="clear" w:color="auto" w:fill="D5DCE4" w:themeFill="text2" w:themeFillTint="33"/>
            <w:vAlign w:val="center"/>
          </w:tcPr>
          <w:p w14:paraId="17EE4DDE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111.3%</w:t>
            </w:r>
          </w:p>
        </w:tc>
        <w:tc>
          <w:tcPr>
            <w:tcW w:w="691" w:type="pct"/>
            <w:shd w:val="clear" w:color="auto" w:fill="D5DCE4" w:themeFill="text2" w:themeFillTint="33"/>
            <w:vAlign w:val="center"/>
          </w:tcPr>
          <w:p w14:paraId="2C2E0AD3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114.7%</w:t>
            </w:r>
          </w:p>
        </w:tc>
        <w:tc>
          <w:tcPr>
            <w:tcW w:w="605" w:type="pct"/>
            <w:shd w:val="clear" w:color="auto" w:fill="D5DCE4" w:themeFill="text2" w:themeFillTint="33"/>
            <w:vAlign w:val="center"/>
          </w:tcPr>
          <w:p w14:paraId="7D621DEF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133.1%</w:t>
            </w:r>
          </w:p>
        </w:tc>
      </w:tr>
      <w:tr w:rsidR="004C3451" w:rsidRPr="00A666AC" w14:paraId="1B051587" w14:textId="77777777" w:rsidTr="006025B0">
        <w:trPr>
          <w:trHeight w:val="288"/>
          <w:jc w:val="center"/>
        </w:trPr>
        <w:tc>
          <w:tcPr>
            <w:tcW w:w="802" w:type="pct"/>
            <w:vMerge/>
            <w:shd w:val="clear" w:color="auto" w:fill="D5DCE4" w:themeFill="text2" w:themeFillTint="33"/>
            <w:vAlign w:val="center"/>
          </w:tcPr>
          <w:p w14:paraId="401366C6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shd w:val="clear" w:color="auto" w:fill="D5DCE4" w:themeFill="text2" w:themeFillTint="33"/>
            <w:vAlign w:val="center"/>
          </w:tcPr>
          <w:p w14:paraId="435A9963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4</w:t>
            </w:r>
          </w:p>
        </w:tc>
        <w:tc>
          <w:tcPr>
            <w:tcW w:w="479" w:type="pct"/>
            <w:shd w:val="clear" w:color="auto" w:fill="D5DCE4" w:themeFill="text2" w:themeFillTint="33"/>
            <w:vAlign w:val="center"/>
          </w:tcPr>
          <w:p w14:paraId="05BB548B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14.78</w:t>
            </w:r>
          </w:p>
        </w:tc>
        <w:tc>
          <w:tcPr>
            <w:tcW w:w="504" w:type="pct"/>
            <w:shd w:val="clear" w:color="auto" w:fill="D5DCE4" w:themeFill="text2" w:themeFillTint="33"/>
            <w:vAlign w:val="center"/>
          </w:tcPr>
          <w:p w14:paraId="7EA70959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13.52</w:t>
            </w:r>
          </w:p>
        </w:tc>
        <w:tc>
          <w:tcPr>
            <w:tcW w:w="459" w:type="pct"/>
            <w:shd w:val="clear" w:color="auto" w:fill="D5DCE4" w:themeFill="text2" w:themeFillTint="33"/>
            <w:vAlign w:val="center"/>
          </w:tcPr>
          <w:p w14:paraId="691E85A7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4.15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</w:tcPr>
          <w:p w14:paraId="52FA4E47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52.6%</w:t>
            </w:r>
          </w:p>
        </w:tc>
        <w:tc>
          <w:tcPr>
            <w:tcW w:w="666" w:type="pct"/>
            <w:shd w:val="clear" w:color="auto" w:fill="D5DCE4" w:themeFill="text2" w:themeFillTint="33"/>
            <w:vAlign w:val="center"/>
          </w:tcPr>
          <w:p w14:paraId="6799E83C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111.3%</w:t>
            </w:r>
          </w:p>
        </w:tc>
        <w:tc>
          <w:tcPr>
            <w:tcW w:w="691" w:type="pct"/>
            <w:shd w:val="clear" w:color="auto" w:fill="D5DCE4" w:themeFill="text2" w:themeFillTint="33"/>
            <w:vAlign w:val="center"/>
          </w:tcPr>
          <w:p w14:paraId="166F3BF6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114.0%</w:t>
            </w:r>
          </w:p>
        </w:tc>
        <w:tc>
          <w:tcPr>
            <w:tcW w:w="605" w:type="pct"/>
            <w:shd w:val="clear" w:color="auto" w:fill="D5DCE4" w:themeFill="text2" w:themeFillTint="33"/>
            <w:vAlign w:val="center"/>
          </w:tcPr>
          <w:p w14:paraId="445C1100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132.7%</w:t>
            </w:r>
          </w:p>
        </w:tc>
      </w:tr>
      <w:tr w:rsidR="004C3451" w:rsidRPr="00A666AC" w14:paraId="7E9BCB84" w14:textId="77777777" w:rsidTr="006025B0">
        <w:trPr>
          <w:trHeight w:val="288"/>
          <w:jc w:val="center"/>
        </w:trPr>
        <w:tc>
          <w:tcPr>
            <w:tcW w:w="802" w:type="pct"/>
            <w:vMerge w:val="restart"/>
            <w:shd w:val="clear" w:color="auto" w:fill="FFFFFF" w:themeFill="background1"/>
            <w:vAlign w:val="center"/>
          </w:tcPr>
          <w:p w14:paraId="2D179E6E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sz w:val="16"/>
                <w:szCs w:val="16"/>
                <w:lang w:eastAsia="zh-TW"/>
              </w:rPr>
              <w:t>4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14:paraId="7E25B940" w14:textId="77777777" w:rsidR="004C3451" w:rsidRPr="004B11BD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sz w:val="16"/>
                <w:szCs w:val="16"/>
                <w:lang w:eastAsia="zh-TW"/>
              </w:rPr>
              <w:t>CL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14:paraId="0840BD8C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13.19</w:t>
            </w:r>
          </w:p>
        </w:tc>
        <w:tc>
          <w:tcPr>
            <w:tcW w:w="504" w:type="pct"/>
            <w:shd w:val="clear" w:color="auto" w:fill="FFFFFF" w:themeFill="background1"/>
            <w:vAlign w:val="center"/>
          </w:tcPr>
          <w:p w14:paraId="36B4498D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11.68</w:t>
            </w:r>
          </w:p>
        </w:tc>
        <w:tc>
          <w:tcPr>
            <w:tcW w:w="459" w:type="pct"/>
            <w:shd w:val="clear" w:color="auto" w:fill="FFFFFF" w:themeFill="background1"/>
            <w:vAlign w:val="center"/>
          </w:tcPr>
          <w:p w14:paraId="3D7667B6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3.00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14:paraId="02758185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57.0%</w:t>
            </w:r>
          </w:p>
        </w:tc>
        <w:tc>
          <w:tcPr>
            <w:tcW w:w="666" w:type="pct"/>
            <w:shd w:val="clear" w:color="auto" w:fill="FFFFFF" w:themeFill="background1"/>
            <w:vAlign w:val="center"/>
          </w:tcPr>
          <w:p w14:paraId="70F67AF8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100.0%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14:paraId="3AD86A04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100.0%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14:paraId="1B67F7D8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100.0%</w:t>
            </w:r>
          </w:p>
        </w:tc>
      </w:tr>
      <w:tr w:rsidR="004C3451" w:rsidRPr="00A666AC" w14:paraId="0B515AC7" w14:textId="77777777" w:rsidTr="006025B0">
        <w:trPr>
          <w:trHeight w:val="288"/>
          <w:jc w:val="center"/>
        </w:trPr>
        <w:tc>
          <w:tcPr>
            <w:tcW w:w="802" w:type="pct"/>
            <w:vMerge/>
            <w:shd w:val="clear" w:color="auto" w:fill="FFFFFF" w:themeFill="background1"/>
            <w:vAlign w:val="center"/>
          </w:tcPr>
          <w:p w14:paraId="39DB940B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14:paraId="37CB4509" w14:textId="77777777" w:rsidR="004C3451" w:rsidRPr="004B11BD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sz w:val="16"/>
              </w:rPr>
              <w:t>Scheme</w:t>
            </w:r>
            <w:r w:rsidRPr="00432F62">
              <w:rPr>
                <w:sz w:val="16"/>
              </w:rPr>
              <w:t xml:space="preserve"> 0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14:paraId="0C243859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14.73</w:t>
            </w:r>
          </w:p>
        </w:tc>
        <w:tc>
          <w:tcPr>
            <w:tcW w:w="504" w:type="pct"/>
            <w:shd w:val="clear" w:color="auto" w:fill="FFFFFF" w:themeFill="background1"/>
            <w:vAlign w:val="center"/>
          </w:tcPr>
          <w:p w14:paraId="64926C25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13.45</w:t>
            </w:r>
          </w:p>
        </w:tc>
        <w:tc>
          <w:tcPr>
            <w:tcW w:w="459" w:type="pct"/>
            <w:shd w:val="clear" w:color="auto" w:fill="FFFFFF" w:themeFill="background1"/>
            <w:vAlign w:val="center"/>
          </w:tcPr>
          <w:p w14:paraId="604BC206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4.18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14:paraId="555F4050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52.6%</w:t>
            </w:r>
          </w:p>
        </w:tc>
        <w:tc>
          <w:tcPr>
            <w:tcW w:w="666" w:type="pct"/>
            <w:shd w:val="clear" w:color="auto" w:fill="FFFFFF" w:themeFill="background1"/>
            <w:vAlign w:val="center"/>
          </w:tcPr>
          <w:p w14:paraId="423318A0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111.6%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14:paraId="3D448A9E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115.1%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14:paraId="098696BC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139.4%</w:t>
            </w:r>
          </w:p>
        </w:tc>
      </w:tr>
      <w:tr w:rsidR="004C3451" w:rsidRPr="00A666AC" w14:paraId="548FCAF3" w14:textId="77777777" w:rsidTr="006025B0">
        <w:trPr>
          <w:trHeight w:val="288"/>
          <w:jc w:val="center"/>
        </w:trPr>
        <w:tc>
          <w:tcPr>
            <w:tcW w:w="802" w:type="pct"/>
            <w:vMerge/>
            <w:shd w:val="clear" w:color="auto" w:fill="FFFFFF" w:themeFill="background1"/>
            <w:vAlign w:val="center"/>
          </w:tcPr>
          <w:p w14:paraId="4B144BC6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14:paraId="64ABCFB5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1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14:paraId="2E4C385C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14.54</w:t>
            </w:r>
          </w:p>
        </w:tc>
        <w:tc>
          <w:tcPr>
            <w:tcW w:w="504" w:type="pct"/>
            <w:shd w:val="clear" w:color="auto" w:fill="FFFFFF" w:themeFill="background1"/>
            <w:vAlign w:val="center"/>
          </w:tcPr>
          <w:p w14:paraId="3D1AE096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13.28</w:t>
            </w:r>
          </w:p>
        </w:tc>
        <w:tc>
          <w:tcPr>
            <w:tcW w:w="459" w:type="pct"/>
            <w:shd w:val="clear" w:color="auto" w:fill="FFFFFF" w:themeFill="background1"/>
            <w:vAlign w:val="center"/>
          </w:tcPr>
          <w:p w14:paraId="4B26B90D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3.98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14:paraId="27960A68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53.3%</w:t>
            </w:r>
          </w:p>
        </w:tc>
        <w:tc>
          <w:tcPr>
            <w:tcW w:w="666" w:type="pct"/>
            <w:shd w:val="clear" w:color="auto" w:fill="FFFFFF" w:themeFill="background1"/>
            <w:vAlign w:val="center"/>
          </w:tcPr>
          <w:p w14:paraId="4219F3B9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110.2%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14:paraId="78A7E608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113.7%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14:paraId="5C30BB56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132.7%</w:t>
            </w:r>
          </w:p>
        </w:tc>
      </w:tr>
      <w:tr w:rsidR="004C3451" w:rsidRPr="00A666AC" w14:paraId="35505D2F" w14:textId="77777777" w:rsidTr="006025B0">
        <w:trPr>
          <w:trHeight w:val="288"/>
          <w:jc w:val="center"/>
        </w:trPr>
        <w:tc>
          <w:tcPr>
            <w:tcW w:w="802" w:type="pct"/>
            <w:vMerge/>
            <w:shd w:val="clear" w:color="auto" w:fill="FFFFFF" w:themeFill="background1"/>
            <w:vAlign w:val="center"/>
          </w:tcPr>
          <w:p w14:paraId="2B69BE05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14:paraId="12AB9552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2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14:paraId="5B8C138C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14.74</w:t>
            </w:r>
          </w:p>
        </w:tc>
        <w:tc>
          <w:tcPr>
            <w:tcW w:w="504" w:type="pct"/>
            <w:shd w:val="clear" w:color="auto" w:fill="FFFFFF" w:themeFill="background1"/>
            <w:vAlign w:val="center"/>
          </w:tcPr>
          <w:p w14:paraId="27D6DADF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13.47</w:t>
            </w:r>
          </w:p>
        </w:tc>
        <w:tc>
          <w:tcPr>
            <w:tcW w:w="459" w:type="pct"/>
            <w:shd w:val="clear" w:color="auto" w:fill="FFFFFF" w:themeFill="background1"/>
            <w:vAlign w:val="center"/>
          </w:tcPr>
          <w:p w14:paraId="78975DE6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4.14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14:paraId="61FA25EE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52.6%</w:t>
            </w:r>
          </w:p>
        </w:tc>
        <w:tc>
          <w:tcPr>
            <w:tcW w:w="666" w:type="pct"/>
            <w:shd w:val="clear" w:color="auto" w:fill="FFFFFF" w:themeFill="background1"/>
            <w:vAlign w:val="center"/>
          </w:tcPr>
          <w:p w14:paraId="548E1285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111.7%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14:paraId="69696A35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115.3%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14:paraId="0C1C50B1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138.1%</w:t>
            </w:r>
          </w:p>
        </w:tc>
      </w:tr>
      <w:tr w:rsidR="004C3451" w:rsidRPr="00A666AC" w14:paraId="0D97C1E0" w14:textId="77777777" w:rsidTr="006025B0">
        <w:trPr>
          <w:trHeight w:val="288"/>
          <w:jc w:val="center"/>
        </w:trPr>
        <w:tc>
          <w:tcPr>
            <w:tcW w:w="802" w:type="pct"/>
            <w:vMerge/>
            <w:shd w:val="clear" w:color="auto" w:fill="FFFFFF" w:themeFill="background1"/>
            <w:vAlign w:val="center"/>
          </w:tcPr>
          <w:p w14:paraId="6713A778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14:paraId="780C86CC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3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14:paraId="139C4902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14.70</w:t>
            </w:r>
          </w:p>
        </w:tc>
        <w:tc>
          <w:tcPr>
            <w:tcW w:w="504" w:type="pct"/>
            <w:shd w:val="clear" w:color="auto" w:fill="FFFFFF" w:themeFill="background1"/>
            <w:vAlign w:val="center"/>
          </w:tcPr>
          <w:p w14:paraId="6DA97FCE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13.43</w:t>
            </w:r>
          </w:p>
        </w:tc>
        <w:tc>
          <w:tcPr>
            <w:tcW w:w="459" w:type="pct"/>
            <w:shd w:val="clear" w:color="auto" w:fill="FFFFFF" w:themeFill="background1"/>
            <w:vAlign w:val="center"/>
          </w:tcPr>
          <w:p w14:paraId="1A98F6E0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4.08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14:paraId="7943BEB9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52.8%</w:t>
            </w:r>
          </w:p>
        </w:tc>
        <w:tc>
          <w:tcPr>
            <w:tcW w:w="666" w:type="pct"/>
            <w:shd w:val="clear" w:color="auto" w:fill="FFFFFF" w:themeFill="background1"/>
            <w:vAlign w:val="center"/>
          </w:tcPr>
          <w:p w14:paraId="36F8A6C2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111.4%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14:paraId="7C223B83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115.0%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14:paraId="48520507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135.9%</w:t>
            </w:r>
          </w:p>
        </w:tc>
      </w:tr>
      <w:tr w:rsidR="004C3451" w:rsidRPr="00A666AC" w14:paraId="44C6EEFC" w14:textId="77777777" w:rsidTr="006025B0">
        <w:trPr>
          <w:trHeight w:val="288"/>
          <w:jc w:val="center"/>
        </w:trPr>
        <w:tc>
          <w:tcPr>
            <w:tcW w:w="802" w:type="pct"/>
            <w:vMerge/>
            <w:shd w:val="clear" w:color="auto" w:fill="FFFFFF" w:themeFill="background1"/>
            <w:vAlign w:val="center"/>
          </w:tcPr>
          <w:p w14:paraId="11F56A2C" w14:textId="77777777" w:rsidR="004C3451" w:rsidRPr="005F25E8" w:rsidRDefault="004C3451" w:rsidP="004C3451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14:paraId="0EF6CB84" w14:textId="77777777" w:rsidR="004C3451" w:rsidRDefault="004C3451" w:rsidP="004C3451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4</w:t>
            </w:r>
          </w:p>
        </w:tc>
        <w:tc>
          <w:tcPr>
            <w:tcW w:w="479" w:type="pct"/>
            <w:shd w:val="clear" w:color="auto" w:fill="FFFFFF" w:themeFill="background1"/>
            <w:vAlign w:val="center"/>
          </w:tcPr>
          <w:p w14:paraId="2CEA3CE7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14.69</w:t>
            </w:r>
          </w:p>
        </w:tc>
        <w:tc>
          <w:tcPr>
            <w:tcW w:w="504" w:type="pct"/>
            <w:shd w:val="clear" w:color="auto" w:fill="FFFFFF" w:themeFill="background1"/>
            <w:vAlign w:val="center"/>
          </w:tcPr>
          <w:p w14:paraId="312F3B5E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13.51</w:t>
            </w:r>
          </w:p>
        </w:tc>
        <w:tc>
          <w:tcPr>
            <w:tcW w:w="459" w:type="pct"/>
            <w:shd w:val="clear" w:color="auto" w:fill="FFFFFF" w:themeFill="background1"/>
            <w:vAlign w:val="center"/>
          </w:tcPr>
          <w:p w14:paraId="7C0549A1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4.11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14:paraId="71E6A670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52.8%</w:t>
            </w:r>
          </w:p>
        </w:tc>
        <w:tc>
          <w:tcPr>
            <w:tcW w:w="666" w:type="pct"/>
            <w:shd w:val="clear" w:color="auto" w:fill="FFFFFF" w:themeFill="background1"/>
            <w:vAlign w:val="center"/>
          </w:tcPr>
          <w:p w14:paraId="388C07C1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111.3%</w:t>
            </w:r>
          </w:p>
        </w:tc>
        <w:tc>
          <w:tcPr>
            <w:tcW w:w="691" w:type="pct"/>
            <w:shd w:val="clear" w:color="auto" w:fill="FFFFFF" w:themeFill="background1"/>
            <w:vAlign w:val="center"/>
          </w:tcPr>
          <w:p w14:paraId="6F1254B2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115.7%</w:t>
            </w:r>
          </w:p>
        </w:tc>
        <w:tc>
          <w:tcPr>
            <w:tcW w:w="605" w:type="pct"/>
            <w:shd w:val="clear" w:color="auto" w:fill="FFFFFF" w:themeFill="background1"/>
            <w:vAlign w:val="center"/>
          </w:tcPr>
          <w:p w14:paraId="2D482BD9" w14:textId="77777777" w:rsidR="004C3451" w:rsidRPr="004C3451" w:rsidRDefault="004C3451" w:rsidP="004C3451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 w:rsidRPr="004C3451">
              <w:rPr>
                <w:rFonts w:eastAsia="Times New Roman"/>
                <w:sz w:val="16"/>
                <w:szCs w:val="16"/>
                <w:lang w:eastAsia="zh-TW"/>
              </w:rPr>
              <w:t>137.1%</w:t>
            </w:r>
          </w:p>
        </w:tc>
      </w:tr>
    </w:tbl>
    <w:p w14:paraId="1ECB1A82" w14:textId="77777777" w:rsidR="00264B0A" w:rsidRPr="00BD363E" w:rsidRDefault="00264B0A" w:rsidP="00BD363E">
      <w:pPr>
        <w:pStyle w:val="2222"/>
        <w:spacing w:after="120" w:line="288" w:lineRule="auto"/>
        <w:ind w:firstLineChars="0"/>
        <w:rPr>
          <w:rFonts w:cs="Times New Roman"/>
          <w:lang w:eastAsia="ko-KR"/>
        </w:rPr>
      </w:pPr>
    </w:p>
    <w:sectPr w:rsidR="00264B0A" w:rsidRPr="00BD363E" w:rsidSect="00872417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301B12" w14:textId="77777777" w:rsidR="00291148" w:rsidRDefault="00291148">
      <w:r>
        <w:separator/>
      </w:r>
    </w:p>
  </w:endnote>
  <w:endnote w:type="continuationSeparator" w:id="0">
    <w:p w14:paraId="0239DC01" w14:textId="77777777" w:rsidR="00291148" w:rsidRDefault="00291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EAACD1" w14:textId="77777777" w:rsidR="00291148" w:rsidRDefault="00291148">
      <w:r>
        <w:separator/>
      </w:r>
    </w:p>
  </w:footnote>
  <w:footnote w:type="continuationSeparator" w:id="0">
    <w:p w14:paraId="72C41F2E" w14:textId="77777777" w:rsidR="00291148" w:rsidRDefault="002911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F3A7EF" w14:textId="77777777" w:rsidR="0073350C" w:rsidRDefault="0073350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03D40644"/>
    <w:multiLevelType w:val="hybridMultilevel"/>
    <w:tmpl w:val="3174A81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" w15:restartNumberingAfterBreak="0">
    <w:nsid w:val="04293852"/>
    <w:multiLevelType w:val="hybridMultilevel"/>
    <w:tmpl w:val="E2E891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2160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933F7"/>
    <w:multiLevelType w:val="hybridMultilevel"/>
    <w:tmpl w:val="90F69EC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F4717CA"/>
    <w:multiLevelType w:val="hybridMultilevel"/>
    <w:tmpl w:val="9A729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 w15:restartNumberingAfterBreak="0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2" w15:restartNumberingAfterBreak="0">
    <w:nsid w:val="24371A30"/>
    <w:multiLevelType w:val="hybridMultilevel"/>
    <w:tmpl w:val="7D00E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E076B"/>
    <w:multiLevelType w:val="hybridMultilevel"/>
    <w:tmpl w:val="73FAA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825528"/>
    <w:multiLevelType w:val="hybridMultilevel"/>
    <w:tmpl w:val="57FA6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8" w15:restartNumberingAfterBreak="0">
    <w:nsid w:val="31E26495"/>
    <w:multiLevelType w:val="hybridMultilevel"/>
    <w:tmpl w:val="09E8714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9" w15:restartNumberingAfterBreak="0">
    <w:nsid w:val="3521730F"/>
    <w:multiLevelType w:val="hybridMultilevel"/>
    <w:tmpl w:val="AFF4C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1" w15:restartNumberingAfterBreak="0">
    <w:nsid w:val="372671FC"/>
    <w:multiLevelType w:val="hybridMultilevel"/>
    <w:tmpl w:val="46AA5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B7011F"/>
    <w:multiLevelType w:val="hybridMultilevel"/>
    <w:tmpl w:val="4FA4E0E4"/>
    <w:lvl w:ilvl="0" w:tplc="11F406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9E816AE">
      <w:start w:val="198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1800E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774EE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C24E5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C5C1A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CAC6A8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AB89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2410BE1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3AAC2607"/>
    <w:multiLevelType w:val="hybridMultilevel"/>
    <w:tmpl w:val="1E4820D4"/>
    <w:lvl w:ilvl="0" w:tplc="D76614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B200CA">
      <w:start w:val="10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1C26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86B8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9A2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EE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2A4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60C3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6E2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E207F1"/>
    <w:multiLevelType w:val="hybridMultilevel"/>
    <w:tmpl w:val="D46A6650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6" w15:restartNumberingAfterBreak="0">
    <w:nsid w:val="49AC1C62"/>
    <w:multiLevelType w:val="hybridMultilevel"/>
    <w:tmpl w:val="2F7ACD2A"/>
    <w:lvl w:ilvl="0" w:tplc="57748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AD0C8">
      <w:start w:val="37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1A3E58">
      <w:start w:val="37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60AEFE">
      <w:start w:val="376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E2A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5A5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C63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08A4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1EE0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CE93E84"/>
    <w:multiLevelType w:val="hybridMultilevel"/>
    <w:tmpl w:val="23420BE4"/>
    <w:lvl w:ilvl="0" w:tplc="81922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60628E">
      <w:start w:val="3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7C16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3CFA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18443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9C5EA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3E35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02C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327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9" w15:restartNumberingAfterBreak="0">
    <w:nsid w:val="4E944DBC"/>
    <w:multiLevelType w:val="hybridMultilevel"/>
    <w:tmpl w:val="C1402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3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9DC1CBE"/>
    <w:multiLevelType w:val="hybridMultilevel"/>
    <w:tmpl w:val="B6D0D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4" w15:restartNumberingAfterBreak="0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5" w15:restartNumberingAfterBreak="0">
    <w:nsid w:val="64EF648D"/>
    <w:multiLevelType w:val="hybridMultilevel"/>
    <w:tmpl w:val="88C22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4C6329"/>
    <w:multiLevelType w:val="hybridMultilevel"/>
    <w:tmpl w:val="BF6AE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0C58AC"/>
    <w:multiLevelType w:val="hybridMultilevel"/>
    <w:tmpl w:val="1FCE9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1367B7"/>
    <w:multiLevelType w:val="hybridMultilevel"/>
    <w:tmpl w:val="68B8E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40" w15:restartNumberingAfterBreak="0">
    <w:nsid w:val="6D662BBF"/>
    <w:multiLevelType w:val="hybridMultilevel"/>
    <w:tmpl w:val="E686642E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41" w15:restartNumberingAfterBreak="0">
    <w:nsid w:val="6E074808"/>
    <w:multiLevelType w:val="hybridMultilevel"/>
    <w:tmpl w:val="396076CC"/>
    <w:lvl w:ilvl="0" w:tplc="15860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7A387C">
      <w:start w:val="57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A129C">
      <w:start w:val="57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B60E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6B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148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3C8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634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E8E9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F2A688D"/>
    <w:multiLevelType w:val="hybridMultilevel"/>
    <w:tmpl w:val="A07C5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5E6D7A"/>
    <w:multiLevelType w:val="hybridMultilevel"/>
    <w:tmpl w:val="80B40298"/>
    <w:lvl w:ilvl="0" w:tplc="03D2FD5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97A28CBE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C98CA1FE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04F8003C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4A2E43DA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5A20F02C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7666A0B4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BA2813F4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BFB8A186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70132CC"/>
    <w:multiLevelType w:val="hybridMultilevel"/>
    <w:tmpl w:val="12FC9A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31"/>
  </w:num>
  <w:num w:numId="4">
    <w:abstractNumId w:val="44"/>
  </w:num>
  <w:num w:numId="5">
    <w:abstractNumId w:val="3"/>
  </w:num>
  <w:num w:numId="6">
    <w:abstractNumId w:val="34"/>
  </w:num>
  <w:num w:numId="7">
    <w:abstractNumId w:val="20"/>
  </w:num>
  <w:num w:numId="8">
    <w:abstractNumId w:val="39"/>
  </w:num>
  <w:num w:numId="9">
    <w:abstractNumId w:val="30"/>
  </w:num>
  <w:num w:numId="10">
    <w:abstractNumId w:val="13"/>
  </w:num>
  <w:num w:numId="11">
    <w:abstractNumId w:val="33"/>
  </w:num>
  <w:num w:numId="12">
    <w:abstractNumId w:val="0"/>
  </w:num>
  <w:num w:numId="13">
    <w:abstractNumId w:val="9"/>
  </w:num>
  <w:num w:numId="14">
    <w:abstractNumId w:val="5"/>
  </w:num>
  <w:num w:numId="15">
    <w:abstractNumId w:val="10"/>
  </w:num>
  <w:num w:numId="16">
    <w:abstractNumId w:val="24"/>
  </w:num>
  <w:num w:numId="17">
    <w:abstractNumId w:val="28"/>
  </w:num>
  <w:num w:numId="18">
    <w:abstractNumId w:val="11"/>
  </w:num>
  <w:num w:numId="19">
    <w:abstractNumId w:val="6"/>
  </w:num>
  <w:num w:numId="20">
    <w:abstractNumId w:val="25"/>
  </w:num>
  <w:num w:numId="21">
    <w:abstractNumId w:val="15"/>
  </w:num>
  <w:num w:numId="22">
    <w:abstractNumId w:val="1"/>
  </w:num>
  <w:num w:numId="23">
    <w:abstractNumId w:val="2"/>
  </w:num>
  <w:num w:numId="24">
    <w:abstractNumId w:val="43"/>
  </w:num>
  <w:num w:numId="25">
    <w:abstractNumId w:val="36"/>
  </w:num>
  <w:num w:numId="26">
    <w:abstractNumId w:val="32"/>
  </w:num>
  <w:num w:numId="27">
    <w:abstractNumId w:val="19"/>
  </w:num>
  <w:num w:numId="28">
    <w:abstractNumId w:val="8"/>
  </w:num>
  <w:num w:numId="29">
    <w:abstractNumId w:val="18"/>
  </w:num>
  <w:num w:numId="30">
    <w:abstractNumId w:val="29"/>
  </w:num>
  <w:num w:numId="31">
    <w:abstractNumId w:val="40"/>
  </w:num>
  <w:num w:numId="32">
    <w:abstractNumId w:val="26"/>
  </w:num>
  <w:num w:numId="33">
    <w:abstractNumId w:val="45"/>
  </w:num>
  <w:num w:numId="34">
    <w:abstractNumId w:val="14"/>
  </w:num>
  <w:num w:numId="35">
    <w:abstractNumId w:val="37"/>
  </w:num>
  <w:num w:numId="36">
    <w:abstractNumId w:val="21"/>
  </w:num>
  <w:num w:numId="37">
    <w:abstractNumId w:val="4"/>
  </w:num>
  <w:num w:numId="38">
    <w:abstractNumId w:val="23"/>
  </w:num>
  <w:num w:numId="39">
    <w:abstractNumId w:val="22"/>
  </w:num>
  <w:num w:numId="40">
    <w:abstractNumId w:val="12"/>
  </w:num>
  <w:num w:numId="41">
    <w:abstractNumId w:val="41"/>
  </w:num>
  <w:num w:numId="42">
    <w:abstractNumId w:val="42"/>
  </w:num>
  <w:num w:numId="43">
    <w:abstractNumId w:val="16"/>
  </w:num>
  <w:num w:numId="44">
    <w:abstractNumId w:val="35"/>
  </w:num>
  <w:num w:numId="45">
    <w:abstractNumId w:val="38"/>
  </w:num>
  <w:num w:numId="46">
    <w:abstractNumId w:val="2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658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CA4"/>
    <w:rsid w:val="00022194"/>
    <w:rsid w:val="00022677"/>
    <w:rsid w:val="00022C4C"/>
    <w:rsid w:val="00030EA8"/>
    <w:rsid w:val="00032854"/>
    <w:rsid w:val="000375ED"/>
    <w:rsid w:val="0004152C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3C0"/>
    <w:rsid w:val="000551A1"/>
    <w:rsid w:val="00055C55"/>
    <w:rsid w:val="00055EC9"/>
    <w:rsid w:val="00056B06"/>
    <w:rsid w:val="00056C0F"/>
    <w:rsid w:val="00057250"/>
    <w:rsid w:val="00057CB5"/>
    <w:rsid w:val="00060151"/>
    <w:rsid w:val="0006267E"/>
    <w:rsid w:val="000627C6"/>
    <w:rsid w:val="00063AC6"/>
    <w:rsid w:val="000642F7"/>
    <w:rsid w:val="00064714"/>
    <w:rsid w:val="00065630"/>
    <w:rsid w:val="00070921"/>
    <w:rsid w:val="00070FFF"/>
    <w:rsid w:val="0007119C"/>
    <w:rsid w:val="00072453"/>
    <w:rsid w:val="00073C42"/>
    <w:rsid w:val="00075175"/>
    <w:rsid w:val="000755B5"/>
    <w:rsid w:val="00076FF5"/>
    <w:rsid w:val="000775AB"/>
    <w:rsid w:val="00081722"/>
    <w:rsid w:val="00083457"/>
    <w:rsid w:val="00083DE3"/>
    <w:rsid w:val="0008447D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A57"/>
    <w:rsid w:val="00091C52"/>
    <w:rsid w:val="00092123"/>
    <w:rsid w:val="00093F97"/>
    <w:rsid w:val="00094B22"/>
    <w:rsid w:val="0009739B"/>
    <w:rsid w:val="000A1D31"/>
    <w:rsid w:val="000A26F4"/>
    <w:rsid w:val="000A2AEF"/>
    <w:rsid w:val="000A5315"/>
    <w:rsid w:val="000A591F"/>
    <w:rsid w:val="000A6336"/>
    <w:rsid w:val="000A77A6"/>
    <w:rsid w:val="000B0B99"/>
    <w:rsid w:val="000B25B1"/>
    <w:rsid w:val="000B2B68"/>
    <w:rsid w:val="000B4FD7"/>
    <w:rsid w:val="000C074E"/>
    <w:rsid w:val="000C14C1"/>
    <w:rsid w:val="000C2DAC"/>
    <w:rsid w:val="000C3A4B"/>
    <w:rsid w:val="000C4049"/>
    <w:rsid w:val="000C650F"/>
    <w:rsid w:val="000D00DD"/>
    <w:rsid w:val="000D095B"/>
    <w:rsid w:val="000D1026"/>
    <w:rsid w:val="000D19F4"/>
    <w:rsid w:val="000D25AC"/>
    <w:rsid w:val="000D4806"/>
    <w:rsid w:val="000D5200"/>
    <w:rsid w:val="000D758A"/>
    <w:rsid w:val="000D76B6"/>
    <w:rsid w:val="000D77B5"/>
    <w:rsid w:val="000E2201"/>
    <w:rsid w:val="000E48A4"/>
    <w:rsid w:val="000E512F"/>
    <w:rsid w:val="000E7166"/>
    <w:rsid w:val="000E722C"/>
    <w:rsid w:val="000F0D83"/>
    <w:rsid w:val="000F2916"/>
    <w:rsid w:val="000F3287"/>
    <w:rsid w:val="000F3460"/>
    <w:rsid w:val="000F3AB3"/>
    <w:rsid w:val="000F433B"/>
    <w:rsid w:val="000F5D7C"/>
    <w:rsid w:val="000F60C9"/>
    <w:rsid w:val="000F7306"/>
    <w:rsid w:val="000F762B"/>
    <w:rsid w:val="001009F2"/>
    <w:rsid w:val="00100CCE"/>
    <w:rsid w:val="00100E9E"/>
    <w:rsid w:val="0010112F"/>
    <w:rsid w:val="00101AC6"/>
    <w:rsid w:val="00101FE9"/>
    <w:rsid w:val="00102506"/>
    <w:rsid w:val="001038BF"/>
    <w:rsid w:val="00103FB1"/>
    <w:rsid w:val="00104BD6"/>
    <w:rsid w:val="001065FA"/>
    <w:rsid w:val="001067FF"/>
    <w:rsid w:val="00106F9A"/>
    <w:rsid w:val="00107C3A"/>
    <w:rsid w:val="00111454"/>
    <w:rsid w:val="001119F5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5B28"/>
    <w:rsid w:val="001269D1"/>
    <w:rsid w:val="00127AAA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4600"/>
    <w:rsid w:val="00146DE6"/>
    <w:rsid w:val="001471E4"/>
    <w:rsid w:val="00147305"/>
    <w:rsid w:val="001503B7"/>
    <w:rsid w:val="001536E6"/>
    <w:rsid w:val="0015445A"/>
    <w:rsid w:val="00154BFC"/>
    <w:rsid w:val="0015718B"/>
    <w:rsid w:val="00162392"/>
    <w:rsid w:val="001639BD"/>
    <w:rsid w:val="00164498"/>
    <w:rsid w:val="001649A0"/>
    <w:rsid w:val="0016551E"/>
    <w:rsid w:val="001667E2"/>
    <w:rsid w:val="0016793B"/>
    <w:rsid w:val="00167D7B"/>
    <w:rsid w:val="00167F3F"/>
    <w:rsid w:val="0017033E"/>
    <w:rsid w:val="00170CD5"/>
    <w:rsid w:val="00171E74"/>
    <w:rsid w:val="00172663"/>
    <w:rsid w:val="00176B67"/>
    <w:rsid w:val="00180AD4"/>
    <w:rsid w:val="00181899"/>
    <w:rsid w:val="00182E06"/>
    <w:rsid w:val="001836E1"/>
    <w:rsid w:val="00184848"/>
    <w:rsid w:val="001850D6"/>
    <w:rsid w:val="00186FB0"/>
    <w:rsid w:val="001911AC"/>
    <w:rsid w:val="0019161B"/>
    <w:rsid w:val="00192E87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3602"/>
    <w:rsid w:val="001B620C"/>
    <w:rsid w:val="001B7B86"/>
    <w:rsid w:val="001C06AA"/>
    <w:rsid w:val="001C0FAC"/>
    <w:rsid w:val="001C3694"/>
    <w:rsid w:val="001C46E4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4091"/>
    <w:rsid w:val="001D51D6"/>
    <w:rsid w:val="001D524E"/>
    <w:rsid w:val="001D607B"/>
    <w:rsid w:val="001D61B8"/>
    <w:rsid w:val="001E01A3"/>
    <w:rsid w:val="001E083E"/>
    <w:rsid w:val="001E2551"/>
    <w:rsid w:val="001E5959"/>
    <w:rsid w:val="001E6796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44FD"/>
    <w:rsid w:val="00205935"/>
    <w:rsid w:val="00205DF1"/>
    <w:rsid w:val="0021069C"/>
    <w:rsid w:val="0021177B"/>
    <w:rsid w:val="002128BC"/>
    <w:rsid w:val="0021354A"/>
    <w:rsid w:val="00213AE9"/>
    <w:rsid w:val="00214221"/>
    <w:rsid w:val="0021488F"/>
    <w:rsid w:val="002155AA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1C0"/>
    <w:rsid w:val="002234ED"/>
    <w:rsid w:val="00223BC8"/>
    <w:rsid w:val="00223C65"/>
    <w:rsid w:val="00225263"/>
    <w:rsid w:val="00225F6B"/>
    <w:rsid w:val="00227E85"/>
    <w:rsid w:val="00230273"/>
    <w:rsid w:val="002302CD"/>
    <w:rsid w:val="00230A2E"/>
    <w:rsid w:val="00232DD2"/>
    <w:rsid w:val="00233868"/>
    <w:rsid w:val="00235271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2E7E"/>
    <w:rsid w:val="00243720"/>
    <w:rsid w:val="00244EF2"/>
    <w:rsid w:val="00245C3D"/>
    <w:rsid w:val="002469F1"/>
    <w:rsid w:val="0024758D"/>
    <w:rsid w:val="0025048D"/>
    <w:rsid w:val="00251DAC"/>
    <w:rsid w:val="00252177"/>
    <w:rsid w:val="0025287D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38DC"/>
    <w:rsid w:val="0026470F"/>
    <w:rsid w:val="00264B0A"/>
    <w:rsid w:val="00264DBB"/>
    <w:rsid w:val="00265619"/>
    <w:rsid w:val="00266890"/>
    <w:rsid w:val="00266901"/>
    <w:rsid w:val="00266A3B"/>
    <w:rsid w:val="002679C3"/>
    <w:rsid w:val="002679D5"/>
    <w:rsid w:val="00267BC6"/>
    <w:rsid w:val="0027050B"/>
    <w:rsid w:val="00270C66"/>
    <w:rsid w:val="002714B9"/>
    <w:rsid w:val="00271FF4"/>
    <w:rsid w:val="00271FF9"/>
    <w:rsid w:val="002738B0"/>
    <w:rsid w:val="002738CD"/>
    <w:rsid w:val="00274128"/>
    <w:rsid w:val="00274425"/>
    <w:rsid w:val="00274B12"/>
    <w:rsid w:val="002757AF"/>
    <w:rsid w:val="00275C05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1148"/>
    <w:rsid w:val="0029296E"/>
    <w:rsid w:val="00293B27"/>
    <w:rsid w:val="00293E6E"/>
    <w:rsid w:val="00294508"/>
    <w:rsid w:val="002958FD"/>
    <w:rsid w:val="00295B0A"/>
    <w:rsid w:val="00296433"/>
    <w:rsid w:val="00296797"/>
    <w:rsid w:val="00296E64"/>
    <w:rsid w:val="002A0C8F"/>
    <w:rsid w:val="002A1E47"/>
    <w:rsid w:val="002A3A3D"/>
    <w:rsid w:val="002A74D6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46A5"/>
    <w:rsid w:val="002D06B4"/>
    <w:rsid w:val="002D188D"/>
    <w:rsid w:val="002D233C"/>
    <w:rsid w:val="002D2EF7"/>
    <w:rsid w:val="002D3802"/>
    <w:rsid w:val="002D488B"/>
    <w:rsid w:val="002D53AF"/>
    <w:rsid w:val="002D5B2B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E6DE8"/>
    <w:rsid w:val="002F00C5"/>
    <w:rsid w:val="002F28D8"/>
    <w:rsid w:val="002F2F5B"/>
    <w:rsid w:val="002F47AD"/>
    <w:rsid w:val="002F5790"/>
    <w:rsid w:val="002F6FEC"/>
    <w:rsid w:val="003006CA"/>
    <w:rsid w:val="0030336D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21B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3E7"/>
    <w:rsid w:val="00327471"/>
    <w:rsid w:val="0032775A"/>
    <w:rsid w:val="0033129D"/>
    <w:rsid w:val="003324E2"/>
    <w:rsid w:val="003341BA"/>
    <w:rsid w:val="0033527C"/>
    <w:rsid w:val="0033544D"/>
    <w:rsid w:val="00336575"/>
    <w:rsid w:val="00336BCE"/>
    <w:rsid w:val="00337211"/>
    <w:rsid w:val="00337623"/>
    <w:rsid w:val="0034437D"/>
    <w:rsid w:val="00344711"/>
    <w:rsid w:val="003447C2"/>
    <w:rsid w:val="00344954"/>
    <w:rsid w:val="00345DEA"/>
    <w:rsid w:val="003476A1"/>
    <w:rsid w:val="003510A0"/>
    <w:rsid w:val="003514CD"/>
    <w:rsid w:val="003524BB"/>
    <w:rsid w:val="00353368"/>
    <w:rsid w:val="00353783"/>
    <w:rsid w:val="00354C75"/>
    <w:rsid w:val="003552C8"/>
    <w:rsid w:val="00355426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017"/>
    <w:rsid w:val="00364A48"/>
    <w:rsid w:val="00364A9A"/>
    <w:rsid w:val="00366C0E"/>
    <w:rsid w:val="00367444"/>
    <w:rsid w:val="00367C76"/>
    <w:rsid w:val="00367F5B"/>
    <w:rsid w:val="0037239C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4806"/>
    <w:rsid w:val="003A5945"/>
    <w:rsid w:val="003A69C3"/>
    <w:rsid w:val="003A730C"/>
    <w:rsid w:val="003B0AC6"/>
    <w:rsid w:val="003B33FB"/>
    <w:rsid w:val="003B4785"/>
    <w:rsid w:val="003B784F"/>
    <w:rsid w:val="003C0353"/>
    <w:rsid w:val="003C13C6"/>
    <w:rsid w:val="003C1E94"/>
    <w:rsid w:val="003C2C5D"/>
    <w:rsid w:val="003C32F0"/>
    <w:rsid w:val="003C4A0B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79CD"/>
    <w:rsid w:val="003E079D"/>
    <w:rsid w:val="003E0FEE"/>
    <w:rsid w:val="003E141F"/>
    <w:rsid w:val="003E1753"/>
    <w:rsid w:val="003E2779"/>
    <w:rsid w:val="003E633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68E8"/>
    <w:rsid w:val="003F7398"/>
    <w:rsid w:val="0040034B"/>
    <w:rsid w:val="004005B5"/>
    <w:rsid w:val="00401F93"/>
    <w:rsid w:val="00402D5B"/>
    <w:rsid w:val="0040329D"/>
    <w:rsid w:val="00404B4A"/>
    <w:rsid w:val="00405213"/>
    <w:rsid w:val="0040633D"/>
    <w:rsid w:val="004107E6"/>
    <w:rsid w:val="00412AB3"/>
    <w:rsid w:val="00413E22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3A8A"/>
    <w:rsid w:val="004351C1"/>
    <w:rsid w:val="00436AEE"/>
    <w:rsid w:val="00437386"/>
    <w:rsid w:val="00440E60"/>
    <w:rsid w:val="00441151"/>
    <w:rsid w:val="00442C0D"/>
    <w:rsid w:val="004430A5"/>
    <w:rsid w:val="004471CE"/>
    <w:rsid w:val="00450C48"/>
    <w:rsid w:val="00452E54"/>
    <w:rsid w:val="004530DE"/>
    <w:rsid w:val="0045322C"/>
    <w:rsid w:val="004540F0"/>
    <w:rsid w:val="00454D22"/>
    <w:rsid w:val="00455E7A"/>
    <w:rsid w:val="00461C28"/>
    <w:rsid w:val="004624A3"/>
    <w:rsid w:val="00465CF4"/>
    <w:rsid w:val="00465F1F"/>
    <w:rsid w:val="0046666D"/>
    <w:rsid w:val="00467A29"/>
    <w:rsid w:val="0047010E"/>
    <w:rsid w:val="00470D36"/>
    <w:rsid w:val="0047128F"/>
    <w:rsid w:val="00471516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A28"/>
    <w:rsid w:val="004A2F45"/>
    <w:rsid w:val="004A360E"/>
    <w:rsid w:val="004A43B9"/>
    <w:rsid w:val="004A4659"/>
    <w:rsid w:val="004A4968"/>
    <w:rsid w:val="004A55F9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B52AB"/>
    <w:rsid w:val="004C1AC1"/>
    <w:rsid w:val="004C2115"/>
    <w:rsid w:val="004C31D3"/>
    <w:rsid w:val="004C3451"/>
    <w:rsid w:val="004C3C38"/>
    <w:rsid w:val="004C4315"/>
    <w:rsid w:val="004C48A5"/>
    <w:rsid w:val="004C5D06"/>
    <w:rsid w:val="004C657C"/>
    <w:rsid w:val="004D026D"/>
    <w:rsid w:val="004D108A"/>
    <w:rsid w:val="004D10F3"/>
    <w:rsid w:val="004D111C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326"/>
    <w:rsid w:val="004E5728"/>
    <w:rsid w:val="004E577A"/>
    <w:rsid w:val="004E6011"/>
    <w:rsid w:val="004E7C47"/>
    <w:rsid w:val="004F040F"/>
    <w:rsid w:val="004F120F"/>
    <w:rsid w:val="004F17BB"/>
    <w:rsid w:val="004F294A"/>
    <w:rsid w:val="00501E42"/>
    <w:rsid w:val="00503993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EEA"/>
    <w:rsid w:val="0053211B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4620D"/>
    <w:rsid w:val="0055167A"/>
    <w:rsid w:val="00553AF5"/>
    <w:rsid w:val="00555F2F"/>
    <w:rsid w:val="00560D3A"/>
    <w:rsid w:val="00560F2D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77106"/>
    <w:rsid w:val="005804B1"/>
    <w:rsid w:val="005808CD"/>
    <w:rsid w:val="00581B33"/>
    <w:rsid w:val="00581EBB"/>
    <w:rsid w:val="00582473"/>
    <w:rsid w:val="0058443F"/>
    <w:rsid w:val="0058463D"/>
    <w:rsid w:val="005849C2"/>
    <w:rsid w:val="005862F6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F38"/>
    <w:rsid w:val="005A1363"/>
    <w:rsid w:val="005A1CF9"/>
    <w:rsid w:val="005A1D16"/>
    <w:rsid w:val="005A1F16"/>
    <w:rsid w:val="005A243A"/>
    <w:rsid w:val="005A25A5"/>
    <w:rsid w:val="005A2BF4"/>
    <w:rsid w:val="005A490C"/>
    <w:rsid w:val="005A4C2A"/>
    <w:rsid w:val="005A73AC"/>
    <w:rsid w:val="005A7427"/>
    <w:rsid w:val="005B0563"/>
    <w:rsid w:val="005B2743"/>
    <w:rsid w:val="005B2ADD"/>
    <w:rsid w:val="005B2AE8"/>
    <w:rsid w:val="005B334E"/>
    <w:rsid w:val="005B33D7"/>
    <w:rsid w:val="005B3F28"/>
    <w:rsid w:val="005B5915"/>
    <w:rsid w:val="005B5C71"/>
    <w:rsid w:val="005C054B"/>
    <w:rsid w:val="005C105E"/>
    <w:rsid w:val="005C1174"/>
    <w:rsid w:val="005C1FE0"/>
    <w:rsid w:val="005C3014"/>
    <w:rsid w:val="005C38FB"/>
    <w:rsid w:val="005C3979"/>
    <w:rsid w:val="005C4FA4"/>
    <w:rsid w:val="005C70AD"/>
    <w:rsid w:val="005C7D83"/>
    <w:rsid w:val="005D0C6E"/>
    <w:rsid w:val="005D0EB6"/>
    <w:rsid w:val="005D1475"/>
    <w:rsid w:val="005D2F66"/>
    <w:rsid w:val="005D3C4F"/>
    <w:rsid w:val="005D46FD"/>
    <w:rsid w:val="005D4952"/>
    <w:rsid w:val="005D545E"/>
    <w:rsid w:val="005D547F"/>
    <w:rsid w:val="005D6DC4"/>
    <w:rsid w:val="005D740C"/>
    <w:rsid w:val="005D7BC7"/>
    <w:rsid w:val="005E2034"/>
    <w:rsid w:val="005E52D7"/>
    <w:rsid w:val="005E5807"/>
    <w:rsid w:val="005E58B6"/>
    <w:rsid w:val="005F1FBE"/>
    <w:rsid w:val="005F4D0F"/>
    <w:rsid w:val="005F4E6B"/>
    <w:rsid w:val="005F4F56"/>
    <w:rsid w:val="005F514C"/>
    <w:rsid w:val="005F5BAD"/>
    <w:rsid w:val="005F6852"/>
    <w:rsid w:val="005F7EE3"/>
    <w:rsid w:val="00600C24"/>
    <w:rsid w:val="00600CDE"/>
    <w:rsid w:val="00601EA9"/>
    <w:rsid w:val="006025B0"/>
    <w:rsid w:val="0060297E"/>
    <w:rsid w:val="00603253"/>
    <w:rsid w:val="0060460B"/>
    <w:rsid w:val="00605580"/>
    <w:rsid w:val="00605798"/>
    <w:rsid w:val="006057EF"/>
    <w:rsid w:val="00607327"/>
    <w:rsid w:val="006078B5"/>
    <w:rsid w:val="0061391A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4603"/>
    <w:rsid w:val="0062531F"/>
    <w:rsid w:val="006255CB"/>
    <w:rsid w:val="00626DBF"/>
    <w:rsid w:val="00627509"/>
    <w:rsid w:val="00630E9A"/>
    <w:rsid w:val="0063186E"/>
    <w:rsid w:val="00631C9C"/>
    <w:rsid w:val="00632AE4"/>
    <w:rsid w:val="0063477E"/>
    <w:rsid w:val="00634989"/>
    <w:rsid w:val="00636CCC"/>
    <w:rsid w:val="006377FF"/>
    <w:rsid w:val="00641F41"/>
    <w:rsid w:val="00642A83"/>
    <w:rsid w:val="00643083"/>
    <w:rsid w:val="006458B7"/>
    <w:rsid w:val="00645E63"/>
    <w:rsid w:val="00646DBE"/>
    <w:rsid w:val="00647495"/>
    <w:rsid w:val="00647880"/>
    <w:rsid w:val="00647E89"/>
    <w:rsid w:val="0065003C"/>
    <w:rsid w:val="0065048F"/>
    <w:rsid w:val="00651389"/>
    <w:rsid w:val="006515BC"/>
    <w:rsid w:val="006518D3"/>
    <w:rsid w:val="00651A61"/>
    <w:rsid w:val="00653A11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76C8"/>
    <w:rsid w:val="006678AE"/>
    <w:rsid w:val="00670F1B"/>
    <w:rsid w:val="006710BE"/>
    <w:rsid w:val="00675513"/>
    <w:rsid w:val="00680617"/>
    <w:rsid w:val="00680FE3"/>
    <w:rsid w:val="006811C4"/>
    <w:rsid w:val="0068173F"/>
    <w:rsid w:val="006826A1"/>
    <w:rsid w:val="006826B6"/>
    <w:rsid w:val="0068313A"/>
    <w:rsid w:val="00683595"/>
    <w:rsid w:val="00684B10"/>
    <w:rsid w:val="00684F73"/>
    <w:rsid w:val="006856DD"/>
    <w:rsid w:val="00685BF2"/>
    <w:rsid w:val="00690293"/>
    <w:rsid w:val="00690437"/>
    <w:rsid w:val="00690CE2"/>
    <w:rsid w:val="006918CE"/>
    <w:rsid w:val="00691CE4"/>
    <w:rsid w:val="0069233F"/>
    <w:rsid w:val="00694A86"/>
    <w:rsid w:val="00694BC6"/>
    <w:rsid w:val="00696206"/>
    <w:rsid w:val="0069655D"/>
    <w:rsid w:val="00696E55"/>
    <w:rsid w:val="006A0925"/>
    <w:rsid w:val="006A25EB"/>
    <w:rsid w:val="006A2D38"/>
    <w:rsid w:val="006A6FAD"/>
    <w:rsid w:val="006A7D31"/>
    <w:rsid w:val="006B1826"/>
    <w:rsid w:val="006B1A8D"/>
    <w:rsid w:val="006B347E"/>
    <w:rsid w:val="006B3AC1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058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3A23"/>
    <w:rsid w:val="006E5140"/>
    <w:rsid w:val="006E5428"/>
    <w:rsid w:val="006E6697"/>
    <w:rsid w:val="006E6A76"/>
    <w:rsid w:val="006F0700"/>
    <w:rsid w:val="006F1529"/>
    <w:rsid w:val="006F199F"/>
    <w:rsid w:val="006F204A"/>
    <w:rsid w:val="006F4BD2"/>
    <w:rsid w:val="006F4D44"/>
    <w:rsid w:val="006F4D8E"/>
    <w:rsid w:val="006F4F1A"/>
    <w:rsid w:val="006F6995"/>
    <w:rsid w:val="006F6EF9"/>
    <w:rsid w:val="006F79E1"/>
    <w:rsid w:val="006F7BCF"/>
    <w:rsid w:val="00700C54"/>
    <w:rsid w:val="0070274F"/>
    <w:rsid w:val="00705B9C"/>
    <w:rsid w:val="00706011"/>
    <w:rsid w:val="0070636F"/>
    <w:rsid w:val="00707D33"/>
    <w:rsid w:val="0071081E"/>
    <w:rsid w:val="007110E6"/>
    <w:rsid w:val="0071170B"/>
    <w:rsid w:val="00711976"/>
    <w:rsid w:val="007130BE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27EE5"/>
    <w:rsid w:val="007321FF"/>
    <w:rsid w:val="00732EEB"/>
    <w:rsid w:val="0073350C"/>
    <w:rsid w:val="00735463"/>
    <w:rsid w:val="00737F4D"/>
    <w:rsid w:val="00741B82"/>
    <w:rsid w:val="00746D48"/>
    <w:rsid w:val="00750E72"/>
    <w:rsid w:val="00753A41"/>
    <w:rsid w:val="00755AD7"/>
    <w:rsid w:val="00756864"/>
    <w:rsid w:val="00760CE8"/>
    <w:rsid w:val="00761697"/>
    <w:rsid w:val="007625EC"/>
    <w:rsid w:val="00762839"/>
    <w:rsid w:val="007658A6"/>
    <w:rsid w:val="00766BA8"/>
    <w:rsid w:val="00771F90"/>
    <w:rsid w:val="0077429E"/>
    <w:rsid w:val="00774491"/>
    <w:rsid w:val="00774783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1B37"/>
    <w:rsid w:val="00782F72"/>
    <w:rsid w:val="0078358F"/>
    <w:rsid w:val="007843C4"/>
    <w:rsid w:val="007858E7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2CF0"/>
    <w:rsid w:val="007A3DB5"/>
    <w:rsid w:val="007A3DC7"/>
    <w:rsid w:val="007B1C28"/>
    <w:rsid w:val="007B299C"/>
    <w:rsid w:val="007B2A97"/>
    <w:rsid w:val="007B37FB"/>
    <w:rsid w:val="007B398E"/>
    <w:rsid w:val="007B3ED7"/>
    <w:rsid w:val="007B49B4"/>
    <w:rsid w:val="007B6146"/>
    <w:rsid w:val="007B7FE6"/>
    <w:rsid w:val="007C0DB2"/>
    <w:rsid w:val="007C1FEB"/>
    <w:rsid w:val="007C25EB"/>
    <w:rsid w:val="007C3BF0"/>
    <w:rsid w:val="007C5842"/>
    <w:rsid w:val="007C6231"/>
    <w:rsid w:val="007C70A5"/>
    <w:rsid w:val="007C7CD0"/>
    <w:rsid w:val="007D3572"/>
    <w:rsid w:val="007D3B92"/>
    <w:rsid w:val="007D7A62"/>
    <w:rsid w:val="007E1D9C"/>
    <w:rsid w:val="007E31E4"/>
    <w:rsid w:val="007E42C7"/>
    <w:rsid w:val="007E575B"/>
    <w:rsid w:val="007E57D0"/>
    <w:rsid w:val="007E63F4"/>
    <w:rsid w:val="007E7FB0"/>
    <w:rsid w:val="007F1467"/>
    <w:rsid w:val="007F400E"/>
    <w:rsid w:val="007F75CB"/>
    <w:rsid w:val="007F76E5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66DC"/>
    <w:rsid w:val="00822B88"/>
    <w:rsid w:val="00822F8F"/>
    <w:rsid w:val="00824242"/>
    <w:rsid w:val="0082435C"/>
    <w:rsid w:val="00825035"/>
    <w:rsid w:val="0082540F"/>
    <w:rsid w:val="00825973"/>
    <w:rsid w:val="008266A5"/>
    <w:rsid w:val="00826F46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435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5153B"/>
    <w:rsid w:val="00852FCA"/>
    <w:rsid w:val="00855EBE"/>
    <w:rsid w:val="00860184"/>
    <w:rsid w:val="00860ECC"/>
    <w:rsid w:val="00861B40"/>
    <w:rsid w:val="00861ED9"/>
    <w:rsid w:val="00862A8D"/>
    <w:rsid w:val="0086401C"/>
    <w:rsid w:val="008640F9"/>
    <w:rsid w:val="00864AFB"/>
    <w:rsid w:val="00864E80"/>
    <w:rsid w:val="00866E62"/>
    <w:rsid w:val="008677FE"/>
    <w:rsid w:val="008702E9"/>
    <w:rsid w:val="00872047"/>
    <w:rsid w:val="00872417"/>
    <w:rsid w:val="0087249F"/>
    <w:rsid w:val="00873BC4"/>
    <w:rsid w:val="00875365"/>
    <w:rsid w:val="0087541D"/>
    <w:rsid w:val="008765FC"/>
    <w:rsid w:val="00877054"/>
    <w:rsid w:val="00877486"/>
    <w:rsid w:val="0087758D"/>
    <w:rsid w:val="00877BC4"/>
    <w:rsid w:val="00880765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97732"/>
    <w:rsid w:val="008A026C"/>
    <w:rsid w:val="008A12CF"/>
    <w:rsid w:val="008A1817"/>
    <w:rsid w:val="008A1EB7"/>
    <w:rsid w:val="008A3312"/>
    <w:rsid w:val="008A4260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1C1"/>
    <w:rsid w:val="008C0511"/>
    <w:rsid w:val="008C21F2"/>
    <w:rsid w:val="008C3FDD"/>
    <w:rsid w:val="008C4436"/>
    <w:rsid w:val="008C4D79"/>
    <w:rsid w:val="008C5D63"/>
    <w:rsid w:val="008C7A40"/>
    <w:rsid w:val="008D324A"/>
    <w:rsid w:val="008D390E"/>
    <w:rsid w:val="008D46B0"/>
    <w:rsid w:val="008D5A50"/>
    <w:rsid w:val="008D5BAB"/>
    <w:rsid w:val="008E00EE"/>
    <w:rsid w:val="008E0543"/>
    <w:rsid w:val="008E1091"/>
    <w:rsid w:val="008E158C"/>
    <w:rsid w:val="008E1CBB"/>
    <w:rsid w:val="008E1EB9"/>
    <w:rsid w:val="008E38AD"/>
    <w:rsid w:val="008E599D"/>
    <w:rsid w:val="008E686B"/>
    <w:rsid w:val="008F2B67"/>
    <w:rsid w:val="008F301F"/>
    <w:rsid w:val="008F360D"/>
    <w:rsid w:val="008F3F16"/>
    <w:rsid w:val="008F55A4"/>
    <w:rsid w:val="008F58AD"/>
    <w:rsid w:val="008F6B64"/>
    <w:rsid w:val="00901A1C"/>
    <w:rsid w:val="00902F8A"/>
    <w:rsid w:val="009038A9"/>
    <w:rsid w:val="00904908"/>
    <w:rsid w:val="009078A9"/>
    <w:rsid w:val="00907CE5"/>
    <w:rsid w:val="009103AF"/>
    <w:rsid w:val="009112F8"/>
    <w:rsid w:val="00911CDE"/>
    <w:rsid w:val="00911FD8"/>
    <w:rsid w:val="0091365E"/>
    <w:rsid w:val="009170D7"/>
    <w:rsid w:val="00917BD8"/>
    <w:rsid w:val="0092003A"/>
    <w:rsid w:val="00920C1A"/>
    <w:rsid w:val="00921A03"/>
    <w:rsid w:val="00921C98"/>
    <w:rsid w:val="0092441A"/>
    <w:rsid w:val="00924866"/>
    <w:rsid w:val="0092530C"/>
    <w:rsid w:val="009259C2"/>
    <w:rsid w:val="00925AA2"/>
    <w:rsid w:val="00931E59"/>
    <w:rsid w:val="009322F2"/>
    <w:rsid w:val="00933BB5"/>
    <w:rsid w:val="0093725F"/>
    <w:rsid w:val="00937E33"/>
    <w:rsid w:val="00940C94"/>
    <w:rsid w:val="00941E5B"/>
    <w:rsid w:val="009446EA"/>
    <w:rsid w:val="00945482"/>
    <w:rsid w:val="00945E21"/>
    <w:rsid w:val="00947445"/>
    <w:rsid w:val="009502CE"/>
    <w:rsid w:val="009504CA"/>
    <w:rsid w:val="0095220B"/>
    <w:rsid w:val="00952316"/>
    <w:rsid w:val="00952B7C"/>
    <w:rsid w:val="009532C0"/>
    <w:rsid w:val="00954215"/>
    <w:rsid w:val="00954A84"/>
    <w:rsid w:val="009564A8"/>
    <w:rsid w:val="009571B3"/>
    <w:rsid w:val="00961820"/>
    <w:rsid w:val="0096225A"/>
    <w:rsid w:val="009623EE"/>
    <w:rsid w:val="00964FE6"/>
    <w:rsid w:val="00967D6D"/>
    <w:rsid w:val="00972D70"/>
    <w:rsid w:val="009735EC"/>
    <w:rsid w:val="009740F8"/>
    <w:rsid w:val="00975CC7"/>
    <w:rsid w:val="00976F41"/>
    <w:rsid w:val="00977E64"/>
    <w:rsid w:val="00980278"/>
    <w:rsid w:val="00980425"/>
    <w:rsid w:val="0098068D"/>
    <w:rsid w:val="00981709"/>
    <w:rsid w:val="009821C0"/>
    <w:rsid w:val="009824CA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4121"/>
    <w:rsid w:val="009A546A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5C5"/>
    <w:rsid w:val="009E19E6"/>
    <w:rsid w:val="009E2872"/>
    <w:rsid w:val="009E4A14"/>
    <w:rsid w:val="009E753A"/>
    <w:rsid w:val="009F0D5B"/>
    <w:rsid w:val="009F1A2B"/>
    <w:rsid w:val="009F307D"/>
    <w:rsid w:val="009F34AE"/>
    <w:rsid w:val="009F451D"/>
    <w:rsid w:val="009F46B7"/>
    <w:rsid w:val="009F5246"/>
    <w:rsid w:val="009F5B4F"/>
    <w:rsid w:val="00A02D0F"/>
    <w:rsid w:val="00A0774C"/>
    <w:rsid w:val="00A10587"/>
    <w:rsid w:val="00A109F3"/>
    <w:rsid w:val="00A10FCC"/>
    <w:rsid w:val="00A11BF8"/>
    <w:rsid w:val="00A12A90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2B2B"/>
    <w:rsid w:val="00A44D92"/>
    <w:rsid w:val="00A45CA0"/>
    <w:rsid w:val="00A4626E"/>
    <w:rsid w:val="00A471C4"/>
    <w:rsid w:val="00A47A1D"/>
    <w:rsid w:val="00A47A54"/>
    <w:rsid w:val="00A47D34"/>
    <w:rsid w:val="00A51FC5"/>
    <w:rsid w:val="00A54D83"/>
    <w:rsid w:val="00A5697C"/>
    <w:rsid w:val="00A60A1B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80400"/>
    <w:rsid w:val="00A81B80"/>
    <w:rsid w:val="00A81B88"/>
    <w:rsid w:val="00A83127"/>
    <w:rsid w:val="00A83669"/>
    <w:rsid w:val="00A846F3"/>
    <w:rsid w:val="00A84E99"/>
    <w:rsid w:val="00A85506"/>
    <w:rsid w:val="00A85F48"/>
    <w:rsid w:val="00A86177"/>
    <w:rsid w:val="00A930E9"/>
    <w:rsid w:val="00A947EF"/>
    <w:rsid w:val="00A9517A"/>
    <w:rsid w:val="00A9571F"/>
    <w:rsid w:val="00A96360"/>
    <w:rsid w:val="00A9778A"/>
    <w:rsid w:val="00A97967"/>
    <w:rsid w:val="00AA0A55"/>
    <w:rsid w:val="00AA10C3"/>
    <w:rsid w:val="00AA26F6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2ABA"/>
    <w:rsid w:val="00AC3BC2"/>
    <w:rsid w:val="00AC4104"/>
    <w:rsid w:val="00AC5F5B"/>
    <w:rsid w:val="00AC7214"/>
    <w:rsid w:val="00AC76CF"/>
    <w:rsid w:val="00AD058B"/>
    <w:rsid w:val="00AD0FDB"/>
    <w:rsid w:val="00AD3C0A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18B3"/>
    <w:rsid w:val="00AE2D81"/>
    <w:rsid w:val="00AE37BC"/>
    <w:rsid w:val="00AE4511"/>
    <w:rsid w:val="00AE48F2"/>
    <w:rsid w:val="00AE5FB0"/>
    <w:rsid w:val="00AE6126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01D"/>
    <w:rsid w:val="00AF744F"/>
    <w:rsid w:val="00AF75BE"/>
    <w:rsid w:val="00AF78AE"/>
    <w:rsid w:val="00B00399"/>
    <w:rsid w:val="00B009C4"/>
    <w:rsid w:val="00B00C96"/>
    <w:rsid w:val="00B01DB5"/>
    <w:rsid w:val="00B058D3"/>
    <w:rsid w:val="00B05C87"/>
    <w:rsid w:val="00B10EBC"/>
    <w:rsid w:val="00B12C3B"/>
    <w:rsid w:val="00B12CB3"/>
    <w:rsid w:val="00B12EF7"/>
    <w:rsid w:val="00B14D91"/>
    <w:rsid w:val="00B17653"/>
    <w:rsid w:val="00B17F5F"/>
    <w:rsid w:val="00B202C2"/>
    <w:rsid w:val="00B202F1"/>
    <w:rsid w:val="00B205A5"/>
    <w:rsid w:val="00B2075D"/>
    <w:rsid w:val="00B2265E"/>
    <w:rsid w:val="00B2681C"/>
    <w:rsid w:val="00B31BF1"/>
    <w:rsid w:val="00B325F5"/>
    <w:rsid w:val="00B32D75"/>
    <w:rsid w:val="00B33290"/>
    <w:rsid w:val="00B3361F"/>
    <w:rsid w:val="00B339CD"/>
    <w:rsid w:val="00B342AC"/>
    <w:rsid w:val="00B410F3"/>
    <w:rsid w:val="00B4202C"/>
    <w:rsid w:val="00B42710"/>
    <w:rsid w:val="00B4397A"/>
    <w:rsid w:val="00B51895"/>
    <w:rsid w:val="00B53455"/>
    <w:rsid w:val="00B53B8E"/>
    <w:rsid w:val="00B55FF7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705"/>
    <w:rsid w:val="00B7077E"/>
    <w:rsid w:val="00B712A8"/>
    <w:rsid w:val="00B71576"/>
    <w:rsid w:val="00B71CD5"/>
    <w:rsid w:val="00B71D72"/>
    <w:rsid w:val="00B73C8D"/>
    <w:rsid w:val="00B74DC4"/>
    <w:rsid w:val="00B7558B"/>
    <w:rsid w:val="00B7692A"/>
    <w:rsid w:val="00B7737D"/>
    <w:rsid w:val="00B774A4"/>
    <w:rsid w:val="00B80FAF"/>
    <w:rsid w:val="00B836ED"/>
    <w:rsid w:val="00B83CAA"/>
    <w:rsid w:val="00B848C9"/>
    <w:rsid w:val="00B85B75"/>
    <w:rsid w:val="00B85D36"/>
    <w:rsid w:val="00B872C6"/>
    <w:rsid w:val="00B93E09"/>
    <w:rsid w:val="00B93EE0"/>
    <w:rsid w:val="00B95489"/>
    <w:rsid w:val="00B96BFE"/>
    <w:rsid w:val="00BA0940"/>
    <w:rsid w:val="00BA13C8"/>
    <w:rsid w:val="00BA267A"/>
    <w:rsid w:val="00BA3A0E"/>
    <w:rsid w:val="00BA3D0B"/>
    <w:rsid w:val="00BA5A0C"/>
    <w:rsid w:val="00BB0244"/>
    <w:rsid w:val="00BB308A"/>
    <w:rsid w:val="00BB3744"/>
    <w:rsid w:val="00BB3C1A"/>
    <w:rsid w:val="00BB4764"/>
    <w:rsid w:val="00BB5018"/>
    <w:rsid w:val="00BB51CF"/>
    <w:rsid w:val="00BB53C4"/>
    <w:rsid w:val="00BB69E5"/>
    <w:rsid w:val="00BB6A0E"/>
    <w:rsid w:val="00BB6B48"/>
    <w:rsid w:val="00BC0C41"/>
    <w:rsid w:val="00BC0DC6"/>
    <w:rsid w:val="00BC0E07"/>
    <w:rsid w:val="00BC5E2E"/>
    <w:rsid w:val="00BC5ECA"/>
    <w:rsid w:val="00BC6B61"/>
    <w:rsid w:val="00BD123B"/>
    <w:rsid w:val="00BD215F"/>
    <w:rsid w:val="00BD33B2"/>
    <w:rsid w:val="00BD363E"/>
    <w:rsid w:val="00BD3890"/>
    <w:rsid w:val="00BD4462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6CA2"/>
    <w:rsid w:val="00BE77AD"/>
    <w:rsid w:val="00BE7E89"/>
    <w:rsid w:val="00BF0BE6"/>
    <w:rsid w:val="00BF216C"/>
    <w:rsid w:val="00BF26A0"/>
    <w:rsid w:val="00BF2C7B"/>
    <w:rsid w:val="00C0119B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7342"/>
    <w:rsid w:val="00C20C78"/>
    <w:rsid w:val="00C215D0"/>
    <w:rsid w:val="00C232F1"/>
    <w:rsid w:val="00C23C48"/>
    <w:rsid w:val="00C256C7"/>
    <w:rsid w:val="00C2580D"/>
    <w:rsid w:val="00C2617F"/>
    <w:rsid w:val="00C26AEC"/>
    <w:rsid w:val="00C26E84"/>
    <w:rsid w:val="00C27490"/>
    <w:rsid w:val="00C311DA"/>
    <w:rsid w:val="00C32284"/>
    <w:rsid w:val="00C328DB"/>
    <w:rsid w:val="00C32AC2"/>
    <w:rsid w:val="00C33BE7"/>
    <w:rsid w:val="00C34648"/>
    <w:rsid w:val="00C359D2"/>
    <w:rsid w:val="00C369D5"/>
    <w:rsid w:val="00C4109E"/>
    <w:rsid w:val="00C41A78"/>
    <w:rsid w:val="00C42768"/>
    <w:rsid w:val="00C42ED0"/>
    <w:rsid w:val="00C44D97"/>
    <w:rsid w:val="00C452B3"/>
    <w:rsid w:val="00C47A7C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1246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1077"/>
    <w:rsid w:val="00CB1F70"/>
    <w:rsid w:val="00CB259B"/>
    <w:rsid w:val="00CB25C5"/>
    <w:rsid w:val="00CB2C08"/>
    <w:rsid w:val="00CB3FA8"/>
    <w:rsid w:val="00CB414B"/>
    <w:rsid w:val="00CB7374"/>
    <w:rsid w:val="00CB79AA"/>
    <w:rsid w:val="00CB7DB8"/>
    <w:rsid w:val="00CC0693"/>
    <w:rsid w:val="00CC109A"/>
    <w:rsid w:val="00CC1560"/>
    <w:rsid w:val="00CC27A1"/>
    <w:rsid w:val="00CC29CE"/>
    <w:rsid w:val="00CC2EC6"/>
    <w:rsid w:val="00CC423C"/>
    <w:rsid w:val="00CC5DFD"/>
    <w:rsid w:val="00CC6844"/>
    <w:rsid w:val="00CC737F"/>
    <w:rsid w:val="00CC7C8D"/>
    <w:rsid w:val="00CC7F74"/>
    <w:rsid w:val="00CD13E5"/>
    <w:rsid w:val="00CD1BD3"/>
    <w:rsid w:val="00CD3320"/>
    <w:rsid w:val="00CD4CA1"/>
    <w:rsid w:val="00CD55AB"/>
    <w:rsid w:val="00CD66F3"/>
    <w:rsid w:val="00CD6D6B"/>
    <w:rsid w:val="00CE1480"/>
    <w:rsid w:val="00CE1D79"/>
    <w:rsid w:val="00CE29FE"/>
    <w:rsid w:val="00CE4F8B"/>
    <w:rsid w:val="00CE597D"/>
    <w:rsid w:val="00CE5C3C"/>
    <w:rsid w:val="00CE6378"/>
    <w:rsid w:val="00CE6BC2"/>
    <w:rsid w:val="00CE7314"/>
    <w:rsid w:val="00CE7370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497D"/>
    <w:rsid w:val="00CF4F42"/>
    <w:rsid w:val="00CF57C7"/>
    <w:rsid w:val="00CF6AD3"/>
    <w:rsid w:val="00CF7537"/>
    <w:rsid w:val="00CF7C58"/>
    <w:rsid w:val="00D02E74"/>
    <w:rsid w:val="00D05563"/>
    <w:rsid w:val="00D06D97"/>
    <w:rsid w:val="00D07B94"/>
    <w:rsid w:val="00D07EC2"/>
    <w:rsid w:val="00D10133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00A3"/>
    <w:rsid w:val="00D21563"/>
    <w:rsid w:val="00D22853"/>
    <w:rsid w:val="00D22CEF"/>
    <w:rsid w:val="00D2719E"/>
    <w:rsid w:val="00D2759E"/>
    <w:rsid w:val="00D27B3D"/>
    <w:rsid w:val="00D3051E"/>
    <w:rsid w:val="00D30624"/>
    <w:rsid w:val="00D31D6A"/>
    <w:rsid w:val="00D32097"/>
    <w:rsid w:val="00D33009"/>
    <w:rsid w:val="00D33ACD"/>
    <w:rsid w:val="00D348E4"/>
    <w:rsid w:val="00D40DAB"/>
    <w:rsid w:val="00D4171F"/>
    <w:rsid w:val="00D46B6B"/>
    <w:rsid w:val="00D5026F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3046"/>
    <w:rsid w:val="00D65BEE"/>
    <w:rsid w:val="00D66AA4"/>
    <w:rsid w:val="00D675D0"/>
    <w:rsid w:val="00D701A1"/>
    <w:rsid w:val="00D71842"/>
    <w:rsid w:val="00D72E1A"/>
    <w:rsid w:val="00D74EF6"/>
    <w:rsid w:val="00D8005F"/>
    <w:rsid w:val="00D8023F"/>
    <w:rsid w:val="00D82B0E"/>
    <w:rsid w:val="00D83441"/>
    <w:rsid w:val="00D84E2B"/>
    <w:rsid w:val="00D87747"/>
    <w:rsid w:val="00D87CA4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5683"/>
    <w:rsid w:val="00DA711A"/>
    <w:rsid w:val="00DB11AA"/>
    <w:rsid w:val="00DB11F4"/>
    <w:rsid w:val="00DB14D9"/>
    <w:rsid w:val="00DB18A3"/>
    <w:rsid w:val="00DB20BE"/>
    <w:rsid w:val="00DB3288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464F"/>
    <w:rsid w:val="00DD6237"/>
    <w:rsid w:val="00DE135B"/>
    <w:rsid w:val="00DE13AB"/>
    <w:rsid w:val="00DE1C7E"/>
    <w:rsid w:val="00DE31AD"/>
    <w:rsid w:val="00DE41FF"/>
    <w:rsid w:val="00DE4619"/>
    <w:rsid w:val="00DE714A"/>
    <w:rsid w:val="00DF27CE"/>
    <w:rsid w:val="00DF2A89"/>
    <w:rsid w:val="00DF2CB8"/>
    <w:rsid w:val="00DF3A66"/>
    <w:rsid w:val="00DF3E32"/>
    <w:rsid w:val="00DF73AC"/>
    <w:rsid w:val="00DF7613"/>
    <w:rsid w:val="00E007C7"/>
    <w:rsid w:val="00E009AC"/>
    <w:rsid w:val="00E04943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93E"/>
    <w:rsid w:val="00E30E8D"/>
    <w:rsid w:val="00E326C5"/>
    <w:rsid w:val="00E3384C"/>
    <w:rsid w:val="00E34E86"/>
    <w:rsid w:val="00E35478"/>
    <w:rsid w:val="00E359CA"/>
    <w:rsid w:val="00E3673D"/>
    <w:rsid w:val="00E41835"/>
    <w:rsid w:val="00E42776"/>
    <w:rsid w:val="00E43BD5"/>
    <w:rsid w:val="00E4454D"/>
    <w:rsid w:val="00E45812"/>
    <w:rsid w:val="00E45DD4"/>
    <w:rsid w:val="00E45E67"/>
    <w:rsid w:val="00E46774"/>
    <w:rsid w:val="00E468B7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387C"/>
    <w:rsid w:val="00E63D71"/>
    <w:rsid w:val="00E64767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8158A"/>
    <w:rsid w:val="00E81B5B"/>
    <w:rsid w:val="00E84296"/>
    <w:rsid w:val="00E84B03"/>
    <w:rsid w:val="00E87A93"/>
    <w:rsid w:val="00E87B10"/>
    <w:rsid w:val="00E902AB"/>
    <w:rsid w:val="00E90C53"/>
    <w:rsid w:val="00E90F78"/>
    <w:rsid w:val="00E91637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807"/>
    <w:rsid w:val="00EA7A98"/>
    <w:rsid w:val="00EB25B1"/>
    <w:rsid w:val="00EB3120"/>
    <w:rsid w:val="00EB45BB"/>
    <w:rsid w:val="00EC03BE"/>
    <w:rsid w:val="00EC1B2D"/>
    <w:rsid w:val="00EC1D3E"/>
    <w:rsid w:val="00EC27D3"/>
    <w:rsid w:val="00EC3ACA"/>
    <w:rsid w:val="00EC4AF7"/>
    <w:rsid w:val="00EC5328"/>
    <w:rsid w:val="00EC62BA"/>
    <w:rsid w:val="00EC6D1B"/>
    <w:rsid w:val="00ED00DE"/>
    <w:rsid w:val="00ED048F"/>
    <w:rsid w:val="00ED0992"/>
    <w:rsid w:val="00ED0A8D"/>
    <w:rsid w:val="00ED135E"/>
    <w:rsid w:val="00ED337E"/>
    <w:rsid w:val="00EE082D"/>
    <w:rsid w:val="00EE08C5"/>
    <w:rsid w:val="00EE4827"/>
    <w:rsid w:val="00EF006D"/>
    <w:rsid w:val="00EF0DBD"/>
    <w:rsid w:val="00EF12AC"/>
    <w:rsid w:val="00EF21E2"/>
    <w:rsid w:val="00EF2C8E"/>
    <w:rsid w:val="00EF2D06"/>
    <w:rsid w:val="00EF2E76"/>
    <w:rsid w:val="00EF6707"/>
    <w:rsid w:val="00EF692D"/>
    <w:rsid w:val="00EF6A09"/>
    <w:rsid w:val="00EF72A1"/>
    <w:rsid w:val="00EF738B"/>
    <w:rsid w:val="00F00CA8"/>
    <w:rsid w:val="00F01548"/>
    <w:rsid w:val="00F01774"/>
    <w:rsid w:val="00F01A66"/>
    <w:rsid w:val="00F01D83"/>
    <w:rsid w:val="00F01FD0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65ED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67AB"/>
    <w:rsid w:val="00F370D1"/>
    <w:rsid w:val="00F42901"/>
    <w:rsid w:val="00F42A56"/>
    <w:rsid w:val="00F4594E"/>
    <w:rsid w:val="00F45E58"/>
    <w:rsid w:val="00F46173"/>
    <w:rsid w:val="00F47ABE"/>
    <w:rsid w:val="00F50EF1"/>
    <w:rsid w:val="00F5167E"/>
    <w:rsid w:val="00F53998"/>
    <w:rsid w:val="00F55638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901D6"/>
    <w:rsid w:val="00F902CB"/>
    <w:rsid w:val="00F9085B"/>
    <w:rsid w:val="00F90D2E"/>
    <w:rsid w:val="00F92B60"/>
    <w:rsid w:val="00F92B97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37F1"/>
    <w:rsid w:val="00FA3983"/>
    <w:rsid w:val="00FA49ED"/>
    <w:rsid w:val="00FA73F2"/>
    <w:rsid w:val="00FA77AE"/>
    <w:rsid w:val="00FA7C6D"/>
    <w:rsid w:val="00FB03EA"/>
    <w:rsid w:val="00FB1962"/>
    <w:rsid w:val="00FB4F84"/>
    <w:rsid w:val="00FB52F3"/>
    <w:rsid w:val="00FB6769"/>
    <w:rsid w:val="00FB6B74"/>
    <w:rsid w:val="00FB6C6B"/>
    <w:rsid w:val="00FB7598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6E33"/>
    <w:rsid w:val="00FD73F6"/>
    <w:rsid w:val="00FD7604"/>
    <w:rsid w:val="00FD7DAF"/>
    <w:rsid w:val="00FE085B"/>
    <w:rsid w:val="00FE11A8"/>
    <w:rsid w:val="00FE1F6A"/>
    <w:rsid w:val="00FE5C15"/>
    <w:rsid w:val="00FF1FA5"/>
    <w:rsid w:val="00FF29BA"/>
    <w:rsid w:val="00FF2B38"/>
    <w:rsid w:val="00FF2D1C"/>
    <w:rsid w:val="00FF4078"/>
    <w:rsid w:val="00FF4697"/>
    <w:rsid w:val="00FF4ADC"/>
    <w:rsid w:val="00FF4D8E"/>
    <w:rsid w:val="00FF5386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E08C69"/>
  <w15:docId w15:val="{3934F36C-11C9-4A3D-A79C-7BE35EB02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Malgun Gothic"/>
      <w:b/>
      <w:bCs/>
      <w:lang w:val="en-GB" w:eastAsia="en-US"/>
    </w:rPr>
  </w:style>
  <w:style w:type="table" w:styleId="GridTable4">
    <w:name w:val="Grid Table 4"/>
    <w:basedOn w:val="TableNormal"/>
    <w:uiPriority w:val="49"/>
    <w:rsid w:val="0065048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EF6707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EF6707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4-Accent2">
    <w:name w:val="Grid Table 4 Accent 2"/>
    <w:basedOn w:val="TableNormal"/>
    <w:uiPriority w:val="49"/>
    <w:rsid w:val="00EF6707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1Light">
    <w:name w:val="Grid Table 1 Light"/>
    <w:basedOn w:val="TableNormal"/>
    <w:uiPriority w:val="46"/>
    <w:rsid w:val="00941E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9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3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emf"/><Relationship Id="rId18" Type="http://schemas.openxmlformats.org/officeDocument/2006/relationships/chart" Target="charts/chart3.xml"/><Relationship Id="rId3" Type="http://schemas.openxmlformats.org/officeDocument/2006/relationships/styles" Target="styles.xml"/><Relationship Id="rId21" Type="http://schemas.openxmlformats.org/officeDocument/2006/relationships/chart" Target="charts/chart6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hart" Target="charts/chart2.xml"/><Relationship Id="rId2" Type="http://schemas.openxmlformats.org/officeDocument/2006/relationships/numbering" Target="numbering.xml"/><Relationship Id="rId16" Type="http://schemas.openxmlformats.org/officeDocument/2006/relationships/chart" Target="charts/chart1.xml"/><Relationship Id="rId20" Type="http://schemas.openxmlformats.org/officeDocument/2006/relationships/chart" Target="charts/chart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chart" Target="charts/chart4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5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6.xml"/><Relationship Id="rId2" Type="http://schemas.microsoft.com/office/2011/relationships/chartColorStyle" Target="colors6.xml"/><Relationship Id="rId1" Type="http://schemas.microsoft.com/office/2011/relationships/chartStyle" Target="style6.xml"/><Relationship Id="rId4" Type="http://schemas.openxmlformats.org/officeDocument/2006/relationships/package" Target="../embeddings/Microsoft_Excel_Worksheet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Scheme 0: {1,j,-1,-j}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1.184729064039409</c:v>
                </c:pt>
                <c:pt idx="1">
                  <c:v>1.6122448979591837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Scheme 1: {1,-1}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1.1711822660098523</c:v>
                </c:pt>
                <c:pt idx="1">
                  <c:v>1.5150060024009604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Scheme 2: {1,-1},{j,-j}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1.1829291398256916</c:v>
                </c:pt>
                <c:pt idx="1">
                  <c:v>1.6164465786314526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Scheme 3: {1,j},{j,-1},{-1,-j},{-j,1}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1.1787608942781358</c:v>
                </c:pt>
                <c:pt idx="1">
                  <c:v>1.5816326530612244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Scheme 4: (1,-1},{j,-j},{1,j},{j,-1},{-1,-j},{-j,1}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1.1830238726790452</c:v>
                </c:pt>
                <c:pt idx="1">
                  <c:v>1.5990396158463387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46709520"/>
        <c:axId val="346709912"/>
      </c:barChart>
      <c:catAx>
        <c:axId val="3467095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6709912"/>
        <c:crosses val="autoZero"/>
        <c:auto val="1"/>
        <c:lblAlgn val="ctr"/>
        <c:lblOffset val="100"/>
        <c:noMultiLvlLbl val="0"/>
      </c:catAx>
      <c:valAx>
        <c:axId val="346709912"/>
        <c:scaling>
          <c:orientation val="minMax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67095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Scheme 0: {1,j,-1,-j}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1.1882949220617767</c:v>
                </c:pt>
                <c:pt idx="1">
                  <c:v>1.6356350184956843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Scheme 1: {1,-1}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1.1697427560485798</c:v>
                </c:pt>
                <c:pt idx="1">
                  <c:v>1.5431565967940815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Scheme 2: {1,-1},{j,-j}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1.1819833604284211</c:v>
                </c:pt>
                <c:pt idx="1">
                  <c:v>1.5758323057953143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Scheme 3: {1,j},{j,-1},{-1,-j},{-j,1}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1.1832265468107486</c:v>
                </c:pt>
                <c:pt idx="1">
                  <c:v>1.6103575832305794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Scheme 4: (1,-1},{j,-j},{1,j},{j,-1},{-1,-j},{-j,1}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1.1766280960122406</c:v>
                </c:pt>
                <c:pt idx="1">
                  <c:v>1.5641183723797778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46710696"/>
        <c:axId val="346711088"/>
      </c:barChart>
      <c:catAx>
        <c:axId val="3467106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6711088"/>
        <c:crosses val="autoZero"/>
        <c:auto val="1"/>
        <c:lblAlgn val="ctr"/>
        <c:lblOffset val="100"/>
        <c:noMultiLvlLbl val="0"/>
      </c:catAx>
      <c:valAx>
        <c:axId val="346711088"/>
        <c:scaling>
          <c:orientation val="minMax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67106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Scheme 0: {1,j,-1,-j}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1.1869770125997883</c:v>
                </c:pt>
                <c:pt idx="1">
                  <c:v>1.665825977301387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Scheme 1: {1,-1}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1.176204674425315</c:v>
                </c:pt>
                <c:pt idx="1">
                  <c:v>1.5731399747793191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Scheme 2: {1,-1},{j,-j}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1.187650283735693</c:v>
                </c:pt>
                <c:pt idx="1">
                  <c:v>1.628625472887768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Scheme 3: {1,j},{j,-1},{-1,-j},{-j,1}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1.1869770125997883</c:v>
                </c:pt>
                <c:pt idx="1">
                  <c:v>1.6298865069356872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Scheme 4: (1,-1},{j,-j},{1,j},{j,-1},{-1,-j},{-j,1}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1.1825526594209868</c:v>
                </c:pt>
                <c:pt idx="1">
                  <c:v>1.5693568726355611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16803200"/>
        <c:axId val="116803592"/>
      </c:barChart>
      <c:catAx>
        <c:axId val="1168032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16803592"/>
        <c:crosses val="autoZero"/>
        <c:auto val="1"/>
        <c:lblAlgn val="ctr"/>
        <c:lblOffset val="100"/>
        <c:noMultiLvlLbl val="0"/>
      </c:catAx>
      <c:valAx>
        <c:axId val="116803592"/>
        <c:scaling>
          <c:orientation val="minMax"/>
          <c:max val="1.7000000000000002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168032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Scheme 0: {1,j,-1,-j}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1.1155120481927712</c:v>
                </c:pt>
                <c:pt idx="1">
                  <c:v>1.3419622882710132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Scheme 1: {1,-1}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1.101882530120482</c:v>
                </c:pt>
                <c:pt idx="1">
                  <c:v>1.2719718759987215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Scheme 2: {1,-1},{j,-j}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1.1137048192771084</c:v>
                </c:pt>
                <c:pt idx="1">
                  <c:v>1.3317353787152444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Scheme 3: {1,j},{j,-1},{-1,-j},{-j,1}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1.1133283132530121</c:v>
                </c:pt>
                <c:pt idx="1">
                  <c:v>1.3307766059443911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Scheme 4: (1,-1},{j,-j},{1,j},{j,-1},{-1,-j},{-j,1}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1.1125753012048194</c:v>
                </c:pt>
                <c:pt idx="1">
                  <c:v>1.326941514860978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16804376"/>
        <c:axId val="266940960"/>
      </c:barChart>
      <c:catAx>
        <c:axId val="1168043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6940960"/>
        <c:crosses val="autoZero"/>
        <c:auto val="1"/>
        <c:lblAlgn val="ctr"/>
        <c:lblOffset val="100"/>
        <c:noMultiLvlLbl val="0"/>
      </c:catAx>
      <c:valAx>
        <c:axId val="266940960"/>
        <c:scaling>
          <c:orientation val="minMax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168043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Scheme 0: {1,j,-1,-j}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1.1161221860077313</c:v>
                </c:pt>
                <c:pt idx="1">
                  <c:v>1.3940000000000001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Scheme 1: {1,-1}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1.1017206094140832</c:v>
                </c:pt>
                <c:pt idx="1">
                  <c:v>1.3266666666666667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Scheme 2: {1,-1},{j,-j}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1.1173349503524597</c:v>
                </c:pt>
                <c:pt idx="1">
                  <c:v>1.381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Scheme 3: {1,j},{j,-1},{-1,-j},{-j,1}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1.114303039490639</c:v>
                </c:pt>
                <c:pt idx="1">
                  <c:v>1.359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Scheme 4: (1,-1},{j,-j},{1,j},{j,-1},{-1,-j},{-j,1}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1.1133934662320928</c:v>
                </c:pt>
                <c:pt idx="1">
                  <c:v>1.3713333333333333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66941744"/>
        <c:axId val="266942136"/>
      </c:barChart>
      <c:catAx>
        <c:axId val="2669417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6942136"/>
        <c:crosses val="autoZero"/>
        <c:auto val="1"/>
        <c:lblAlgn val="ctr"/>
        <c:lblOffset val="100"/>
        <c:noMultiLvlLbl val="0"/>
      </c:catAx>
      <c:valAx>
        <c:axId val="266942136"/>
        <c:scaling>
          <c:orientation val="minMax"/>
          <c:max val="1.4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69417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Scheme 0: {1,j,-1,-j}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1.11380328613614</c:v>
                </c:pt>
                <c:pt idx="1">
                  <c:v>1.3632734530938124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Scheme 1: {1,-1}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1.100628454607405</c:v>
                </c:pt>
                <c:pt idx="1">
                  <c:v>1.29707252162342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Scheme 2: {1,-1},{j,-j}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1.1150904823199819</c:v>
                </c:pt>
                <c:pt idx="1">
                  <c:v>1.3642714570858285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Scheme 3: {1,j},{j,-1},{-1,-j},{-j,1}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1.1117589157265086</c:v>
                </c:pt>
                <c:pt idx="1">
                  <c:v>1.3609447771124419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Scheme 4: (1,-1},{j,-j},{1,j},{j,-1},{-1,-j},{-j,1}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1.1104717195426668</c:v>
                </c:pt>
                <c:pt idx="1">
                  <c:v>1.3566200931470394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52737384"/>
        <c:axId val="352737776"/>
      </c:barChart>
      <c:catAx>
        <c:axId val="3527373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52737776"/>
        <c:crosses val="autoZero"/>
        <c:auto val="1"/>
        <c:lblAlgn val="ctr"/>
        <c:lblOffset val="100"/>
        <c:noMultiLvlLbl val="0"/>
      </c:catAx>
      <c:valAx>
        <c:axId val="352737776"/>
        <c:scaling>
          <c:orientation val="minMax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527373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NG-Calibri, KOR-Gothic">
    <a:majorFont>
      <a:latin typeface="Calibri"/>
      <a:ea typeface="맑은 고딕"/>
      <a:cs typeface=""/>
    </a:majorFont>
    <a:minorFont>
      <a:latin typeface="Calibri"/>
      <a:ea typeface="맑은 고딕"/>
      <a:cs typeface="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NG-Calibri, KOR-Gothic">
    <a:majorFont>
      <a:latin typeface="Calibri"/>
      <a:ea typeface="맑은 고딕"/>
      <a:cs typeface=""/>
    </a:majorFont>
    <a:minorFont>
      <a:latin typeface="Calibri"/>
      <a:ea typeface="맑은 고딕"/>
      <a:cs typeface="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NG-Calibri, KOR-Gothic">
    <a:majorFont>
      <a:latin typeface="Calibri"/>
      <a:ea typeface="맑은 고딕"/>
      <a:cs typeface=""/>
    </a:majorFont>
    <a:minorFont>
      <a:latin typeface="Calibri"/>
      <a:ea typeface="맑은 고딕"/>
      <a:cs typeface="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NG-Calibri, KOR-Gothic">
    <a:majorFont>
      <a:latin typeface="Calibri"/>
      <a:ea typeface="맑은 고딕"/>
      <a:cs typeface=""/>
    </a:majorFont>
    <a:minorFont>
      <a:latin typeface="Calibri"/>
      <a:ea typeface="맑은 고딕"/>
      <a:cs typeface="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NG-Calibri, KOR-Gothic">
    <a:majorFont>
      <a:latin typeface="Calibri"/>
      <a:ea typeface="맑은 고딕"/>
      <a:cs typeface=""/>
    </a:majorFont>
    <a:minorFont>
      <a:latin typeface="Calibri"/>
      <a:ea typeface="맑은 고딕"/>
      <a:cs typeface="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NG-Calibri, KOR-Gothic">
    <a:majorFont>
      <a:latin typeface="Calibri"/>
      <a:ea typeface="맑은 고딕"/>
      <a:cs typeface=""/>
    </a:majorFont>
    <a:minorFont>
      <a:latin typeface="Calibri"/>
      <a:ea typeface="맑은 고딕"/>
      <a:cs typeface="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18071-52B5-4861-9BFC-8539B5599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6</Pages>
  <Words>1986</Words>
  <Characters>11325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13285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12</cp:revision>
  <cp:lastPrinted>2012-03-15T10:36:00Z</cp:lastPrinted>
  <dcterms:created xsi:type="dcterms:W3CDTF">2016-09-28T17:55:00Z</dcterms:created>
  <dcterms:modified xsi:type="dcterms:W3CDTF">2016-11-04T21:04:00Z</dcterms:modified>
</cp:coreProperties>
</file>